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63AD1">
      <w:pPr>
        <w:spacing w:before="300"/>
        <w:rPr>
          <w:b/>
          <w:bCs/>
          <w:color w:val="0070C0"/>
          <w:sz w:val="32"/>
          <w:szCs w:val="32"/>
        </w:rPr>
      </w:pPr>
      <w:r>
        <w:rPr>
          <w:b/>
          <w:bCs/>
          <w:color w:val="0070C0"/>
          <w:sz w:val="32"/>
          <w:szCs w:val="32"/>
        </w:rPr>
        <w:t>Automatic Weighing and Real-Time Label Printing Machine</w:t>
      </w:r>
    </w:p>
    <w:p w14:paraId="43552C81">
      <w:pPr>
        <w:spacing w:before="150"/>
        <w:rPr>
          <w:b/>
          <w:bCs/>
          <w:color w:val="0070C0"/>
          <w:sz w:val="32"/>
          <w:szCs w:val="32"/>
        </w:rPr>
      </w:pPr>
      <w:r>
        <w:rPr>
          <w:b/>
          <w:bCs/>
          <w:color w:val="0070C0"/>
          <w:sz w:val="32"/>
          <w:szCs w:val="32"/>
        </w:rPr>
        <w:t>OPERATION MANUAL</w:t>
      </w:r>
      <w:bookmarkStart w:id="92" w:name="_GoBack"/>
      <w:bookmarkEnd w:id="92"/>
    </w:p>
    <w:p w14:paraId="43536C1F">
      <w:r>
        <w:rPr>
          <w:b/>
          <w:sz w:val="24"/>
        </w:rPr>
        <w:t>Document Version:</w:t>
      </w:r>
      <w:r>
        <w:rPr>
          <w:sz w:val="24"/>
        </w:rPr>
        <w:t>  V2.0 — August 2026</w:t>
      </w:r>
    </w:p>
    <w:p w14:paraId="65DDE7AA">
      <w:r>
        <w:rPr>
          <w:b/>
          <w:sz w:val="24"/>
        </w:rPr>
        <w:t>Applicable Models:</w:t>
      </w:r>
      <w:r>
        <w:rPr>
          <w:sz w:val="24"/>
        </w:rPr>
        <w:t>  SCL Series Weighing and Labeling Machines</w:t>
      </w:r>
    </w:p>
    <w:p w14:paraId="6C0D0C4D">
      <w:r>
        <w:rPr>
          <w:b/>
          <w:sz w:val="24"/>
        </w:rPr>
        <w:t>Manufacturer:</w:t>
      </w:r>
      <w:r>
        <w:rPr>
          <w:sz w:val="24"/>
        </w:rPr>
        <w:t>  SameGram Equipment Co., Ltd.</w:t>
      </w:r>
    </w:p>
    <w:p w14:paraId="5F179ACD">
      <w:pPr>
        <w:rPr>
          <w:color w:val="888888"/>
          <w:sz w:val="20"/>
        </w:rPr>
      </w:pPr>
      <w:r>
        <w:rPr>
          <w:rFonts w:hint="eastAsia" w:hAnsi="Times New Roman" w:eastAsia="Times New Roman" w:cs="Times New Roman"/>
          <w:b/>
          <w:bCs/>
          <w:lang w:val="en-US" w:eastAsia="zh-CN"/>
        </w:rPr>
        <w:drawing>
          <wp:inline distT="0" distB="0" distL="114300" distR="114300">
            <wp:extent cx="5273040" cy="5273040"/>
            <wp:effectExtent l="0" t="0" r="3810" b="3810"/>
            <wp:docPr id="1" name="图片 1" descr="非接触式自动称重即时打印贴标机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非接触式自动称重即时打印贴标机主图"/>
                    <pic:cNvPicPr>
                      <a:picLocks noChangeAspect="1"/>
                    </pic:cNvPicPr>
                  </pic:nvPicPr>
                  <pic:blipFill>
                    <a:blip r:embed="rId8"/>
                    <a:stretch>
                      <a:fillRect/>
                    </a:stretch>
                  </pic:blipFill>
                  <pic:spPr>
                    <a:xfrm>
                      <a:off x="0" y="0"/>
                      <a:ext cx="5273040" cy="5273040"/>
                    </a:xfrm>
                    <a:prstGeom prst="rect">
                      <a:avLst/>
                    </a:prstGeom>
                  </pic:spPr>
                </pic:pic>
              </a:graphicData>
            </a:graphic>
          </wp:inline>
        </w:drawing>
      </w:r>
      <w:r>
        <w:rPr>
          <w:color w:val="888888"/>
          <w:sz w:val="20"/>
        </w:rPr>
        <w:t>Images are for reference only; the actual product shall prevail.</w:t>
      </w:r>
    </w:p>
    <w:p w14:paraId="2D630FF8">
      <w:pPr>
        <w:rPr>
          <w:b/>
          <w:color w:val="CC0000"/>
        </w:rPr>
      </w:pPr>
      <w:r>
        <w:rPr>
          <w:b/>
          <w:color w:val="CC0000"/>
        </w:rPr>
        <w:t>IMPORTANT: READ THIS MANUAL CAREFULLY BEFORE OPERATING THE EQUIPMENT</w:t>
      </w:r>
    </w:p>
    <w:p w14:paraId="618930BF">
      <w:pPr>
        <w:rPr>
          <w:color w:val="888888"/>
          <w:sz w:val="20"/>
        </w:rPr>
      </w:pPr>
    </w:p>
    <w:p w14:paraId="38AF920F">
      <w:pPr>
        <w:pStyle w:val="4"/>
      </w:pPr>
      <w:r>
        <w:t>Document Information</w:t>
      </w:r>
    </w:p>
    <w:tbl>
      <w:tblPr>
        <w:tblStyle w:val="32"/>
        <w:tblW w:w="5000" w:type="pct"/>
        <w:tblInd w:w="0" w:type="dxa"/>
        <w:tblLayout w:type="autofit"/>
        <w:tblCellMar>
          <w:top w:w="0" w:type="dxa"/>
          <w:left w:w="108" w:type="dxa"/>
          <w:bottom w:w="0" w:type="dxa"/>
          <w:right w:w="108" w:type="dxa"/>
        </w:tblCellMar>
      </w:tblPr>
      <w:tblGrid>
        <w:gridCol w:w="3014"/>
        <w:gridCol w:w="5598"/>
      </w:tblGrid>
      <w:tr w14:paraId="02EF5183">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53E33FE">
            <w:pPr>
              <w:spacing w:before="60" w:after="60" w:line="240" w:lineRule="auto"/>
              <w:jc w:val="left"/>
            </w:pPr>
            <w:r>
              <w:rPr>
                <w:b/>
              </w:rPr>
              <w:t>Item</w:t>
            </w:r>
          </w:p>
        </w:tc>
        <w:tc>
          <w:tcPr>
            <w:tcW w:w="3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7A6D016">
            <w:pPr>
              <w:spacing w:before="60" w:after="60" w:line="240" w:lineRule="auto"/>
              <w:jc w:val="left"/>
            </w:pPr>
            <w:r>
              <w:rPr>
                <w:b/>
              </w:rPr>
              <w:t>Details</w:t>
            </w:r>
          </w:p>
        </w:tc>
      </w:tr>
      <w:tr w14:paraId="36DDB3B4">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2A3E24">
            <w:pPr>
              <w:spacing w:before="60" w:after="60" w:line="240" w:lineRule="auto"/>
              <w:jc w:val="left"/>
            </w:pPr>
            <w:r>
              <w:t>Document Version</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09E8301">
            <w:pPr>
              <w:spacing w:before="60" w:after="60" w:line="240" w:lineRule="auto"/>
              <w:jc w:val="left"/>
            </w:pPr>
            <w:r>
              <w:t>V2.0</w:t>
            </w:r>
          </w:p>
        </w:tc>
      </w:tr>
      <w:tr w14:paraId="5521DAEE">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37A255E">
            <w:pPr>
              <w:spacing w:before="60" w:after="60" w:line="240" w:lineRule="auto"/>
              <w:jc w:val="left"/>
            </w:pPr>
            <w:r>
              <w:t>Release Date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3ABC424">
            <w:pPr>
              <w:spacing w:before="60" w:after="60" w:line="240" w:lineRule="auto"/>
              <w:jc w:val="left"/>
            </w:pPr>
            <w:r>
              <w:t>August 2026</w:t>
            </w:r>
          </w:p>
        </w:tc>
      </w:tr>
      <w:tr w14:paraId="65325BB2">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2445FA0">
            <w:pPr>
              <w:spacing w:before="60" w:after="60" w:line="240" w:lineRule="auto"/>
              <w:jc w:val="left"/>
            </w:pPr>
            <w:r>
              <w:t>Applicable Model</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16F838F">
            <w:pPr>
              <w:spacing w:before="60" w:after="60" w:line="240" w:lineRule="auto"/>
              <w:jc w:val="left"/>
            </w:pPr>
            <w:r>
              <w:t>SCL Series (e.g., SCL-8050L30)</w:t>
            </w:r>
          </w:p>
        </w:tc>
      </w:tr>
      <w:tr w14:paraId="3FC10A8B">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A284573">
            <w:pPr>
              <w:spacing w:before="60" w:after="60" w:line="240" w:lineRule="auto"/>
              <w:jc w:val="left"/>
            </w:pPr>
            <w:r>
              <w:t>Language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AC8210D">
            <w:pPr>
              <w:spacing w:before="60" w:after="60" w:line="240" w:lineRule="auto"/>
              <w:jc w:val="left"/>
            </w:pPr>
            <w:r>
              <w:t>English</w:t>
            </w:r>
          </w:p>
        </w:tc>
      </w:tr>
      <w:tr w14:paraId="1CA66E01">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018A766">
            <w:pPr>
              <w:spacing w:before="60" w:after="60" w:line="240" w:lineRule="auto"/>
              <w:jc w:val="left"/>
            </w:pPr>
            <w:r>
              <w:t>Confidentiality</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1D6FE1F">
            <w:pPr>
              <w:spacing w:before="60" w:after="60" w:line="240" w:lineRule="auto"/>
              <w:jc w:val="left"/>
            </w:pPr>
            <w:r>
              <w:t>Controlled Document</w:t>
            </w:r>
          </w:p>
        </w:tc>
      </w:tr>
    </w:tbl>
    <w:p w14:paraId="1755DBD1"/>
    <w:p w14:paraId="3067D226">
      <w:pPr>
        <w:pStyle w:val="5"/>
      </w:pPr>
      <w:r>
        <w:t>Revision History</w:t>
      </w:r>
    </w:p>
    <w:tbl>
      <w:tblPr>
        <w:tblStyle w:val="32"/>
        <w:tblW w:w="5000" w:type="pct"/>
        <w:tblInd w:w="0" w:type="dxa"/>
        <w:tblLayout w:type="autofit"/>
        <w:tblCellMar>
          <w:top w:w="0" w:type="dxa"/>
          <w:left w:w="108" w:type="dxa"/>
          <w:bottom w:w="0" w:type="dxa"/>
          <w:right w:w="108" w:type="dxa"/>
        </w:tblCellMar>
      </w:tblPr>
      <w:tblGrid>
        <w:gridCol w:w="2151"/>
        <w:gridCol w:w="2150"/>
        <w:gridCol w:w="2157"/>
        <w:gridCol w:w="2154"/>
      </w:tblGrid>
      <w:tr w14:paraId="20A30D10">
        <w:tblPrEx>
          <w:tblCellMar>
            <w:top w:w="0" w:type="dxa"/>
            <w:left w:w="108" w:type="dxa"/>
            <w:bottom w:w="0" w:type="dxa"/>
            <w:right w:w="108" w:type="dxa"/>
          </w:tblCellMar>
        </w:tblPrEx>
        <w:tc>
          <w:tcPr>
            <w:tcW w:w="2160" w:type="dxa"/>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BB90B7A">
            <w:pPr>
              <w:spacing w:before="60" w:after="60" w:line="240" w:lineRule="auto"/>
              <w:jc w:val="left"/>
            </w:pPr>
            <w:r>
              <w:rPr>
                <w:b/>
              </w:rPr>
              <w:t>Version</w:t>
            </w:r>
          </w:p>
        </w:tc>
        <w:tc>
          <w:tcPr>
            <w:tcW w:w="2160" w:type="dxa"/>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6E665A0D">
            <w:pPr>
              <w:spacing w:before="60" w:after="60" w:line="240" w:lineRule="auto"/>
              <w:jc w:val="left"/>
            </w:pPr>
            <w:r>
              <w:rPr>
                <w:b/>
              </w:rPr>
              <w:t>Date</w:t>
            </w:r>
          </w:p>
        </w:tc>
        <w:tc>
          <w:tcPr>
            <w:tcW w:w="2160" w:type="dxa"/>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3C4A5072">
            <w:pPr>
              <w:spacing w:before="60" w:after="60" w:line="240" w:lineRule="auto"/>
              <w:jc w:val="left"/>
            </w:pPr>
            <w:r>
              <w:rPr>
                <w:b/>
              </w:rPr>
              <w:t>Description</w:t>
            </w:r>
          </w:p>
        </w:tc>
        <w:tc>
          <w:tcPr>
            <w:tcW w:w="2160" w:type="dxa"/>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3891D42F">
            <w:pPr>
              <w:spacing w:before="60" w:after="60" w:line="240" w:lineRule="auto"/>
              <w:jc w:val="left"/>
            </w:pPr>
            <w:r>
              <w:rPr>
                <w:b/>
              </w:rPr>
              <w:t>Author</w:t>
            </w:r>
          </w:p>
        </w:tc>
      </w:tr>
      <w:tr w14:paraId="64F48A54">
        <w:tblPrEx>
          <w:tblCellMar>
            <w:top w:w="0" w:type="dxa"/>
            <w:left w:w="108" w:type="dxa"/>
            <w:bottom w:w="0" w:type="dxa"/>
            <w:right w:w="108" w:type="dxa"/>
          </w:tblCellMar>
        </w:tblPrEx>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F14C610">
            <w:pPr>
              <w:spacing w:before="60" w:after="60" w:line="240" w:lineRule="auto"/>
              <w:jc w:val="left"/>
            </w:pPr>
            <w:r>
              <w:t>V1.0</w:t>
            </w:r>
          </w:p>
        </w:tc>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A757D9A">
            <w:pPr>
              <w:spacing w:before="60" w:after="60" w:line="240" w:lineRule="auto"/>
              <w:jc w:val="left"/>
            </w:pPr>
            <w:r>
              <w:t>2025-03</w:t>
            </w:r>
          </w:p>
        </w:tc>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BA0D4BF">
            <w:pPr>
              <w:spacing w:before="60" w:after="60" w:line="240" w:lineRule="auto"/>
              <w:jc w:val="left"/>
            </w:pPr>
            <w:r>
              <w:t>Initial draft release</w:t>
            </w:r>
          </w:p>
        </w:tc>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483C3FF">
            <w:pPr>
              <w:spacing w:before="60" w:after="60" w:line="240" w:lineRule="auto"/>
              <w:jc w:val="left"/>
            </w:pPr>
            <w:r>
              <w:t>SameGram Engineering</w:t>
            </w:r>
          </w:p>
        </w:tc>
      </w:tr>
      <w:tr w14:paraId="032963A6">
        <w:tblPrEx>
          <w:tblCellMar>
            <w:top w:w="0" w:type="dxa"/>
            <w:left w:w="108" w:type="dxa"/>
            <w:bottom w:w="0" w:type="dxa"/>
            <w:right w:w="108" w:type="dxa"/>
          </w:tblCellMar>
        </w:tblPrEx>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78A46B5">
            <w:pPr>
              <w:spacing w:before="60" w:after="60" w:line="240" w:lineRule="auto"/>
              <w:jc w:val="left"/>
            </w:pPr>
            <w:r>
              <w:t>V2.0</w:t>
            </w:r>
          </w:p>
        </w:tc>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C9C37D0">
            <w:pPr>
              <w:spacing w:before="60" w:after="60" w:line="240" w:lineRule="auto"/>
              <w:jc w:val="left"/>
            </w:pPr>
            <w:r>
              <w:t>2026-08</w:t>
            </w:r>
          </w:p>
        </w:tc>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28B78B5">
            <w:pPr>
              <w:spacing w:before="60" w:after="60" w:line="240" w:lineRule="auto"/>
              <w:jc w:val="left"/>
            </w:pPr>
            <w:r>
              <w:t>Full restructure to international standard; added product overview, safety, installation, commissioning, HMI guide, label printing, troubleshooting, and maintenance chapters</w:t>
            </w:r>
          </w:p>
        </w:tc>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4951119">
            <w:pPr>
              <w:spacing w:before="60" w:after="60" w:line="240" w:lineRule="auto"/>
              <w:jc w:val="left"/>
            </w:pPr>
            <w:r>
              <w:t>SameGram Engineering</w:t>
            </w:r>
          </w:p>
        </w:tc>
      </w:tr>
    </w:tbl>
    <w:p w14:paraId="4DF13A14"/>
    <w:p w14:paraId="6546712A"/>
    <w:p w14:paraId="503F074E">
      <w:r>
        <w:br w:type="page"/>
      </w:r>
    </w:p>
    <w:p w14:paraId="35E88700">
      <w:pPr>
        <w:pStyle w:val="4"/>
      </w:pPr>
      <w:r>
        <w:t>Table of Contents</w:t>
      </w:r>
    </w:p>
    <w:p w14:paraId="0F3540AB">
      <w:pPr>
        <w:pStyle w:val="16"/>
        <w:spacing w:after="45"/>
      </w:pPr>
      <w:r>
        <w:rPr>
          <w:b/>
        </w:rPr>
        <w:t>1. Introduction</w:t>
      </w:r>
    </w:p>
    <w:p w14:paraId="5C1083DB">
      <w:pPr>
        <w:pStyle w:val="16"/>
        <w:spacing w:after="45"/>
      </w:pPr>
      <w:r>
        <w:t>1.1 About This Manual</w:t>
      </w:r>
    </w:p>
    <w:p w14:paraId="5E12CAC5">
      <w:pPr>
        <w:pStyle w:val="16"/>
        <w:spacing w:after="45"/>
      </w:pPr>
      <w:r>
        <w:t>1.2 Intended Audience</w:t>
      </w:r>
    </w:p>
    <w:p w14:paraId="41C79FC1">
      <w:pPr>
        <w:pStyle w:val="16"/>
        <w:spacing w:after="45"/>
      </w:pPr>
      <w:r>
        <w:t>1.3 Symbol Legend</w:t>
      </w:r>
    </w:p>
    <w:p w14:paraId="229068B8">
      <w:pPr>
        <w:pStyle w:val="16"/>
        <w:spacing w:after="45"/>
      </w:pPr>
      <w:r>
        <w:t>1.4 Product Overview</w:t>
      </w:r>
    </w:p>
    <w:p w14:paraId="37415EF7">
      <w:pPr>
        <w:pStyle w:val="16"/>
        <w:spacing w:after="45"/>
      </w:pPr>
      <w:r>
        <w:t>1.5 Key Features</w:t>
      </w:r>
    </w:p>
    <w:p w14:paraId="79468DCE">
      <w:pPr>
        <w:pStyle w:val="16"/>
        <w:spacing w:after="45"/>
      </w:pPr>
      <w:r>
        <w:t>1.6 Application Industries</w:t>
      </w:r>
    </w:p>
    <w:p w14:paraId="6A3AAC3A">
      <w:pPr>
        <w:pStyle w:val="16"/>
        <w:spacing w:after="45"/>
      </w:pPr>
      <w:r>
        <w:t>1.7 Storage and Transportation Requirements</w:t>
      </w:r>
    </w:p>
    <w:p w14:paraId="7DEB0BC6">
      <w:pPr>
        <w:pStyle w:val="16"/>
        <w:spacing w:after="45"/>
      </w:pPr>
      <w:r>
        <w:rPr>
          <w:b/>
        </w:rPr>
        <w:t>2. Safety Instructions</w:t>
      </w:r>
    </w:p>
    <w:p w14:paraId="08D9A0E7">
      <w:pPr>
        <w:pStyle w:val="16"/>
        <w:spacing w:after="45"/>
      </w:pPr>
      <w:r>
        <w:t>2.1 General Safety Guidelines</w:t>
      </w:r>
    </w:p>
    <w:p w14:paraId="028C4D30">
      <w:pPr>
        <w:pStyle w:val="16"/>
        <w:spacing w:after="45"/>
      </w:pPr>
      <w:r>
        <w:t>2.2 Personnel Requirements</w:t>
      </w:r>
    </w:p>
    <w:p w14:paraId="32F6E14A">
      <w:pPr>
        <w:pStyle w:val="16"/>
        <w:spacing w:after="45"/>
      </w:pPr>
      <w:r>
        <w:t>2.3 Electrical Safety</w:t>
      </w:r>
    </w:p>
    <w:p w14:paraId="170A86E9">
      <w:pPr>
        <w:pStyle w:val="16"/>
        <w:spacing w:after="45"/>
      </w:pPr>
      <w:r>
        <w:t>2.4 Mechanical Safety</w:t>
      </w:r>
    </w:p>
    <w:p w14:paraId="1F6F43B0">
      <w:pPr>
        <w:pStyle w:val="16"/>
        <w:spacing w:after="45"/>
      </w:pPr>
      <w:r>
        <w:t>2.5 Labeling System Safety</w:t>
      </w:r>
    </w:p>
    <w:p w14:paraId="0982CE65">
      <w:pPr>
        <w:pStyle w:val="16"/>
        <w:spacing w:after="45"/>
      </w:pPr>
      <w:r>
        <w:t>2.6 Emergency Stop Procedure</w:t>
      </w:r>
    </w:p>
    <w:p w14:paraId="66ACDF14">
      <w:pPr>
        <w:pStyle w:val="16"/>
        <w:spacing w:after="45"/>
      </w:pPr>
      <w:r>
        <w:t>2.7 Pneumatic Safety</w:t>
      </w:r>
    </w:p>
    <w:p w14:paraId="01F9FB49">
      <w:pPr>
        <w:pStyle w:val="16"/>
        <w:spacing w:after="45"/>
      </w:pPr>
      <w:r>
        <w:rPr>
          <w:b/>
        </w:rPr>
        <w:t>3. Technical Specifications</w:t>
      </w:r>
    </w:p>
    <w:p w14:paraId="0A572835">
      <w:pPr>
        <w:pStyle w:val="16"/>
        <w:spacing w:after="45"/>
      </w:pPr>
      <w:r>
        <w:t>3.1 General Specifications</w:t>
      </w:r>
    </w:p>
    <w:p w14:paraId="060141A7">
      <w:pPr>
        <w:pStyle w:val="16"/>
        <w:spacing w:after="45"/>
      </w:pPr>
      <w:r>
        <w:t>3.2 Weighing Performance</w:t>
      </w:r>
    </w:p>
    <w:p w14:paraId="2527457F">
      <w:pPr>
        <w:pStyle w:val="16"/>
        <w:spacing w:after="45"/>
      </w:pPr>
      <w:r>
        <w:t>3.3 Label Printing Specifications</w:t>
      </w:r>
    </w:p>
    <w:p w14:paraId="7B0B6530">
      <w:pPr>
        <w:pStyle w:val="16"/>
        <w:spacing w:after="45"/>
      </w:pPr>
      <w:r>
        <w:t>3.4 Environmental Requirements</w:t>
      </w:r>
    </w:p>
    <w:p w14:paraId="7967D259">
      <w:pPr>
        <w:pStyle w:val="16"/>
        <w:spacing w:after="45"/>
      </w:pPr>
      <w:r>
        <w:rPr>
          <w:b/>
        </w:rPr>
        <w:t>4. Machine Overview</w:t>
      </w:r>
    </w:p>
    <w:p w14:paraId="15FBB008">
      <w:pPr>
        <w:pStyle w:val="16"/>
        <w:spacing w:after="45"/>
      </w:pPr>
      <w:r>
        <w:t>4.1 System Components</w:t>
      </w:r>
    </w:p>
    <w:p w14:paraId="7F3ADBBE">
      <w:pPr>
        <w:pStyle w:val="16"/>
        <w:spacing w:after="45"/>
      </w:pPr>
      <w:r>
        <w:t>4.2 Operating Principle</w:t>
      </w:r>
    </w:p>
    <w:p w14:paraId="3A1F0319">
      <w:pPr>
        <w:pStyle w:val="16"/>
        <w:spacing w:after="45"/>
      </w:pPr>
      <w:r>
        <w:t>4.3 Nameplate Information</w:t>
      </w:r>
    </w:p>
    <w:p w14:paraId="04AA11B6">
      <w:pPr>
        <w:pStyle w:val="16"/>
        <w:spacing w:after="45"/>
      </w:pPr>
      <w:r>
        <w:rPr>
          <w:b/>
        </w:rPr>
        <w:t>5. Installation</w:t>
      </w:r>
    </w:p>
    <w:p w14:paraId="60D65B3D">
      <w:pPr>
        <w:pStyle w:val="16"/>
        <w:spacing w:after="45"/>
      </w:pPr>
      <w:r>
        <w:t>5.1 Unpacking Inspection</w:t>
      </w:r>
    </w:p>
    <w:p w14:paraId="15C8424D">
      <w:pPr>
        <w:pStyle w:val="16"/>
        <w:spacing w:after="45"/>
      </w:pPr>
      <w:r>
        <w:t>5.2 Site Preparation</w:t>
      </w:r>
    </w:p>
    <w:p w14:paraId="53D9DFE9">
      <w:pPr>
        <w:pStyle w:val="16"/>
        <w:spacing w:after="45"/>
      </w:pPr>
      <w:r>
        <w:t>5.3 Step-by-Step Installation Procedure</w:t>
      </w:r>
    </w:p>
    <w:p w14:paraId="30E7734F">
      <w:pPr>
        <w:pStyle w:val="16"/>
        <w:spacing w:after="45"/>
      </w:pPr>
      <w:r>
        <w:t>5.4 Power Supply and Grounding</w:t>
      </w:r>
    </w:p>
    <w:p w14:paraId="0D06DDB7">
      <w:pPr>
        <w:pStyle w:val="16"/>
        <w:spacing w:after="45"/>
      </w:pPr>
      <w:r>
        <w:t>5.5 Pneumatic Supply Connection</w:t>
      </w:r>
    </w:p>
    <w:p w14:paraId="443F7C26">
      <w:pPr>
        <w:pStyle w:val="16"/>
        <w:spacing w:after="45"/>
      </w:pPr>
      <w:r>
        <w:rPr>
          <w:b/>
        </w:rPr>
        <w:t>6. Commissioning and Start-Up</w:t>
      </w:r>
    </w:p>
    <w:p w14:paraId="48EAC8F3">
      <w:pPr>
        <w:pStyle w:val="16"/>
        <w:spacing w:after="45"/>
      </w:pPr>
      <w:r>
        <w:t>6.1 Pre-Start Checklist</w:t>
      </w:r>
    </w:p>
    <w:p w14:paraId="73DD719B">
      <w:pPr>
        <w:pStyle w:val="16"/>
        <w:spacing w:after="45"/>
      </w:pPr>
      <w:r>
        <w:t>6.2 First Power-On Procedure</w:t>
      </w:r>
    </w:p>
    <w:p w14:paraId="5DBFFB95">
      <w:pPr>
        <w:pStyle w:val="16"/>
        <w:spacing w:after="45"/>
      </w:pPr>
      <w:r>
        <w:rPr>
          <w:b/>
        </w:rPr>
        <w:t>7. HMI Operation Guide</w:t>
      </w:r>
    </w:p>
    <w:p w14:paraId="51E266EC">
      <w:pPr>
        <w:pStyle w:val="16"/>
        <w:spacing w:after="45"/>
      </w:pPr>
      <w:r>
        <w:t>7.1 Login and Access Levels</w:t>
      </w:r>
    </w:p>
    <w:p w14:paraId="48DEE068">
      <w:pPr>
        <w:pStyle w:val="16"/>
        <w:spacing w:after="45"/>
      </w:pPr>
      <w:r>
        <w:t>7.2 Home Screen Overview</w:t>
      </w:r>
    </w:p>
    <w:p w14:paraId="63E6182C">
      <w:pPr>
        <w:pStyle w:val="16"/>
        <w:spacing w:after="45"/>
      </w:pPr>
      <w:r>
        <w:t>7.3 Main Interface Elements</w:t>
      </w:r>
    </w:p>
    <w:p w14:paraId="5D3D032D">
      <w:pPr>
        <w:pStyle w:val="16"/>
        <w:spacing w:after="45"/>
      </w:pPr>
      <w:r>
        <w:rPr>
          <w:b/>
        </w:rPr>
        <w:t>8. System Settings</w:t>
      </w:r>
    </w:p>
    <w:p w14:paraId="3411BE70">
      <w:pPr>
        <w:pStyle w:val="16"/>
        <w:spacing w:after="45"/>
      </w:pPr>
      <w:r>
        <w:t>8.1 Weighing Calibration</w:t>
      </w:r>
    </w:p>
    <w:p w14:paraId="3940660E">
      <w:pPr>
        <w:pStyle w:val="16"/>
        <w:spacing w:after="45"/>
      </w:pPr>
      <w:r>
        <w:t>8.2 Device Settings</w:t>
      </w:r>
    </w:p>
    <w:p w14:paraId="046E61D0">
      <w:pPr>
        <w:pStyle w:val="16"/>
        <w:spacing w:after="45"/>
      </w:pPr>
      <w:r>
        <w:t>8.3 Motor and Speed Settings</w:t>
      </w:r>
    </w:p>
    <w:p w14:paraId="521FA3F5">
      <w:pPr>
        <w:pStyle w:val="16"/>
        <w:spacing w:after="45"/>
      </w:pPr>
      <w:r>
        <w:t>8.4 IO Settings</w:t>
      </w:r>
    </w:p>
    <w:p w14:paraId="6952A90D">
      <w:pPr>
        <w:pStyle w:val="16"/>
        <w:spacing w:after="45"/>
      </w:pPr>
      <w:r>
        <w:t>8.5 PLC Settings</w:t>
      </w:r>
    </w:p>
    <w:p w14:paraId="0A24B039">
      <w:pPr>
        <w:pStyle w:val="16"/>
        <w:spacing w:after="45"/>
      </w:pPr>
      <w:r>
        <w:rPr>
          <w:b/>
        </w:rPr>
        <w:t>9. Recipe and Product Settings</w:t>
      </w:r>
    </w:p>
    <w:p w14:paraId="01D75169">
      <w:pPr>
        <w:pStyle w:val="16"/>
        <w:spacing w:after="45"/>
      </w:pPr>
      <w:r>
        <w:t>9.1 Recipe Management</w:t>
      </w:r>
    </w:p>
    <w:p w14:paraId="1A33C3DF">
      <w:pPr>
        <w:pStyle w:val="16"/>
        <w:spacing w:after="45"/>
      </w:pPr>
      <w:r>
        <w:t>9.2 Speed Settings</w:t>
      </w:r>
    </w:p>
    <w:p w14:paraId="1D0555CC">
      <w:pPr>
        <w:pStyle w:val="16"/>
        <w:spacing w:after="45"/>
      </w:pPr>
      <w:r>
        <w:t>9.3 Precision Settings</w:t>
      </w:r>
    </w:p>
    <w:p w14:paraId="072084D5">
      <w:pPr>
        <w:pStyle w:val="16"/>
        <w:spacing w:after="45"/>
      </w:pPr>
      <w:r>
        <w:t>9.4 Auto-Learning</w:t>
      </w:r>
    </w:p>
    <w:p w14:paraId="027C4083">
      <w:pPr>
        <w:pStyle w:val="16"/>
        <w:spacing w:after="45"/>
      </w:pPr>
      <w:r>
        <w:t>9.5 Qualification (Sorting) Settings</w:t>
      </w:r>
    </w:p>
    <w:p w14:paraId="4A4A84A8">
      <w:pPr>
        <w:pStyle w:val="16"/>
        <w:spacing w:after="45"/>
      </w:pPr>
      <w:r>
        <w:rPr>
          <w:b/>
        </w:rPr>
        <w:t>10. Label Printing Configuration</w:t>
      </w:r>
    </w:p>
    <w:p w14:paraId="66862DDB">
      <w:pPr>
        <w:pStyle w:val="16"/>
        <w:spacing w:after="45"/>
      </w:pPr>
      <w:r>
        <w:t>10.1 Print Content Setup</w:t>
      </w:r>
    </w:p>
    <w:p w14:paraId="759F985B">
      <w:pPr>
        <w:pStyle w:val="16"/>
        <w:spacing w:after="45"/>
      </w:pPr>
      <w:r>
        <w:t>10.2 Label Template Management</w:t>
      </w:r>
    </w:p>
    <w:p w14:paraId="6411F9A8">
      <w:pPr>
        <w:pStyle w:val="16"/>
        <w:spacing w:after="45"/>
      </w:pPr>
      <w:r>
        <w:t>10.3 Barcode and QR Code Printing</w:t>
      </w:r>
    </w:p>
    <w:p w14:paraId="25378BBC">
      <w:pPr>
        <w:pStyle w:val="16"/>
        <w:spacing w:after="45"/>
      </w:pPr>
      <w:r>
        <w:t>10.4 Print Verification</w:t>
      </w:r>
    </w:p>
    <w:p w14:paraId="1F57B31C">
      <w:pPr>
        <w:pStyle w:val="16"/>
        <w:spacing w:after="45"/>
      </w:pPr>
      <w:r>
        <w:rPr>
          <w:b/>
        </w:rPr>
        <w:t>11. Report and Statistics</w:t>
      </w:r>
    </w:p>
    <w:p w14:paraId="4C4B1453">
      <w:pPr>
        <w:pStyle w:val="16"/>
        <w:spacing w:after="45"/>
      </w:pPr>
      <w:r>
        <w:rPr>
          <w:b/>
        </w:rPr>
        <w:t>12. Communication Interfaces</w:t>
      </w:r>
    </w:p>
    <w:p w14:paraId="5DB867BB">
      <w:pPr>
        <w:pStyle w:val="16"/>
        <w:spacing w:after="45"/>
      </w:pPr>
      <w:r>
        <w:t>12.1 RS485 Modbus RTU</w:t>
      </w:r>
    </w:p>
    <w:p w14:paraId="678AC762">
      <w:pPr>
        <w:pStyle w:val="16"/>
        <w:spacing w:after="45"/>
      </w:pPr>
      <w:r>
        <w:t>12.2 Modbus TCP (Ethernet)</w:t>
      </w:r>
    </w:p>
    <w:p w14:paraId="6E187C9F">
      <w:pPr>
        <w:pStyle w:val="16"/>
        <w:spacing w:after="45"/>
      </w:pPr>
      <w:r>
        <w:t>12.3 Industrial Protocol Integration</w:t>
      </w:r>
    </w:p>
    <w:p w14:paraId="2BDC961B">
      <w:pPr>
        <w:pStyle w:val="16"/>
        <w:spacing w:after="45"/>
      </w:pPr>
      <w:r>
        <w:rPr>
          <w:b/>
        </w:rPr>
        <w:t>13. Troubleshooting</w:t>
      </w:r>
    </w:p>
    <w:p w14:paraId="0A34D58F">
      <w:pPr>
        <w:pStyle w:val="16"/>
        <w:spacing w:after="45"/>
      </w:pPr>
      <w:r>
        <w:rPr>
          <w:b/>
        </w:rPr>
        <w:t>14. Maintenance and Cleaning</w:t>
      </w:r>
    </w:p>
    <w:p w14:paraId="6A37D63D">
      <w:pPr>
        <w:pStyle w:val="16"/>
        <w:spacing w:after="45"/>
      </w:pPr>
      <w:r>
        <w:t>14.1 Maintenance Schedule</w:t>
      </w:r>
    </w:p>
    <w:p w14:paraId="5656EAE3">
      <w:pPr>
        <w:pStyle w:val="16"/>
        <w:spacing w:after="45"/>
      </w:pPr>
      <w:r>
        <w:t>14.2 Cleaning Guidelines</w:t>
      </w:r>
    </w:p>
    <w:p w14:paraId="3F7D440D">
      <w:pPr>
        <w:pStyle w:val="16"/>
        <w:spacing w:after="45"/>
      </w:pPr>
      <w:r>
        <w:t>14.3 Label Printer Maintenance</w:t>
      </w:r>
    </w:p>
    <w:p w14:paraId="42E8D7D2">
      <w:pPr>
        <w:pStyle w:val="16"/>
        <w:spacing w:after="45"/>
      </w:pPr>
      <w:r>
        <w:rPr>
          <w:b/>
        </w:rPr>
        <w:t>15. Recommended Spare Parts</w:t>
      </w:r>
    </w:p>
    <w:p w14:paraId="3FE287DC">
      <w:pPr>
        <w:pStyle w:val="16"/>
        <w:spacing w:after="45"/>
      </w:pPr>
      <w:r>
        <w:rPr>
          <w:b/>
        </w:rPr>
        <w:t>16. Appendices</w:t>
      </w:r>
    </w:p>
    <w:p w14:paraId="51817C30">
      <w:pPr>
        <w:pStyle w:val="16"/>
        <w:spacing w:after="45"/>
      </w:pPr>
      <w:r>
        <w:t>Appendix A — Unit Conversion Table</w:t>
      </w:r>
    </w:p>
    <w:p w14:paraId="66BFB928">
      <w:pPr>
        <w:pStyle w:val="16"/>
        <w:spacing w:after="45"/>
      </w:pPr>
      <w:r>
        <w:t>Appendix B — Maintenance Record Log</w:t>
      </w:r>
    </w:p>
    <w:p w14:paraId="715F10A0">
      <w:pPr>
        <w:pStyle w:val="16"/>
        <w:spacing w:after="45"/>
      </w:pPr>
      <w:r>
        <w:t>Appendix C — Technical Support</w:t>
      </w:r>
    </w:p>
    <w:p w14:paraId="158EA478">
      <w:pPr>
        <w:pStyle w:val="16"/>
        <w:spacing w:after="45"/>
      </w:pPr>
      <w:r>
        <w:t>Appendix D — Glossary of Terms</w:t>
      </w:r>
    </w:p>
    <w:p w14:paraId="5AE10AF5">
      <w:pPr>
        <w:pStyle w:val="3"/>
        <w:jc w:val="both"/>
      </w:pPr>
      <w:r>
        <w:t>1. Introduction</w:t>
      </w:r>
    </w:p>
    <w:p w14:paraId="7A0670DC">
      <w:pPr>
        <w:pStyle w:val="4"/>
      </w:pPr>
      <w:r>
        <w:t>1.1 About This Manual</w:t>
      </w:r>
    </w:p>
    <w:p w14:paraId="33F6C8FF">
      <w:r>
        <w:t>This manual provides comprehensive information for the installation, operation, calibration, label printing configuration, and maintenance of the SameGram SCL Series Automatic Weighing and Real-Time Label Printing Machine. Please read this manual in its entirety — especially the Safety chapter — before installing or operating the equipment.</w:t>
      </w:r>
    </w:p>
    <w:p w14:paraId="411F15D3">
      <w:r>
        <w:t>Keep this manual together with the product for future reference. Should you have any questions not addressed in this document, please contact SameGram Technical Support (see Appendix C).</w:t>
      </w:r>
    </w:p>
    <w:p w14:paraId="1756DD75">
      <w:pPr>
        <w:shd w:val="clear" w:color="auto" w:fill="FFF0F0"/>
        <w:spacing w:before="0" w:after="0"/>
      </w:pPr>
      <w:r>
        <w:rPr>
          <w:b/>
        </w:rPr>
        <w:t>⚠ WARNING:</w:t>
      </w:r>
      <w:r>
        <w:t xml:space="preserve"> Ensure all safety content in Chapter 2 has been read and understood before operating this equipment. Failure to observe safety precautions may result in personal injury or equipment damage.</w:t>
      </w:r>
    </w:p>
    <w:p w14:paraId="46903AC1">
      <w:pPr>
        <w:pStyle w:val="4"/>
      </w:pPr>
      <w:r>
        <w:t>1.2 Intended Audience</w:t>
      </w:r>
    </w:p>
    <w:p w14:paraId="3ACBB202">
      <w:r>
        <w:t>This manual is intended for the following personnel:</w:t>
      </w:r>
    </w:p>
    <w:p w14:paraId="2DF94EAD">
      <w:pPr>
        <w:pStyle w:val="16"/>
        <w:spacing w:after="60"/>
      </w:pPr>
      <w:r>
        <w:rPr>
          <w:b/>
        </w:rPr>
        <w:t>Equipment Operators</w:t>
      </w:r>
      <w:r>
        <w:t xml:space="preserve"> — Personnel responsible for day-to-day operation, product changeover, and basic monitoring.</w:t>
      </w:r>
    </w:p>
    <w:p w14:paraId="6C21A74F">
      <w:pPr>
        <w:pStyle w:val="16"/>
        <w:spacing w:after="60"/>
      </w:pPr>
      <w:r>
        <w:rPr>
          <w:b/>
        </w:rPr>
        <w:t>System Administrators</w:t>
      </w:r>
      <w:r>
        <w:t xml:space="preserve"> — Personnel responsible for system parameter configuration, calibration, and recipe management.</w:t>
      </w:r>
    </w:p>
    <w:p w14:paraId="7C3AA066">
      <w:pPr>
        <w:pStyle w:val="16"/>
        <w:spacing w:after="60"/>
      </w:pPr>
      <w:r>
        <w:rPr>
          <w:b/>
        </w:rPr>
        <w:t>Maintenance Technicians</w:t>
      </w:r>
      <w:r>
        <w:t xml:space="preserve"> — Qualified personnel responsible for preventive maintenance, troubleshooting, and component replacement.</w:t>
      </w:r>
    </w:p>
    <w:p w14:paraId="63D403AA">
      <w:pPr>
        <w:pStyle w:val="16"/>
        <w:spacing w:after="60"/>
      </w:pPr>
      <w:r>
        <w:rPr>
          <w:b/>
        </w:rPr>
        <w:t>System Integrators</w:t>
      </w:r>
      <w:r>
        <w:t xml:space="preserve"> — Engineers responsible for integrating the equipment into production lines and communication networks.</w:t>
      </w:r>
    </w:p>
    <w:p w14:paraId="5F69BF74">
      <w:pPr>
        <w:pStyle w:val="4"/>
      </w:pPr>
      <w:r>
        <w:t>1.3 Symbol Legend</w:t>
      </w:r>
    </w:p>
    <w:p w14:paraId="6131AA77">
      <w:r>
        <w:t>The following symbols are used throughout this manual to highlight important information:</w:t>
      </w:r>
    </w:p>
    <w:tbl>
      <w:tblPr>
        <w:tblStyle w:val="32"/>
        <w:tblW w:w="5000" w:type="pct"/>
        <w:tblInd w:w="0" w:type="dxa"/>
        <w:tblLayout w:type="autofit"/>
        <w:tblCellMar>
          <w:top w:w="0" w:type="dxa"/>
          <w:left w:w="108" w:type="dxa"/>
          <w:bottom w:w="0" w:type="dxa"/>
          <w:right w:w="108" w:type="dxa"/>
        </w:tblCellMar>
      </w:tblPr>
      <w:tblGrid>
        <w:gridCol w:w="1722"/>
        <w:gridCol w:w="6890"/>
      </w:tblGrid>
      <w:tr w14:paraId="4A36C8B5">
        <w:tblPrEx>
          <w:tblCellMar>
            <w:top w:w="0" w:type="dxa"/>
            <w:left w:w="108" w:type="dxa"/>
            <w:bottom w:w="0" w:type="dxa"/>
            <w:right w:w="108" w:type="dxa"/>
          </w:tblCellMar>
        </w:tblPrEx>
        <w:tc>
          <w:tcPr>
            <w:tcW w:w="1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28DDE9B">
            <w:pPr>
              <w:spacing w:before="60" w:after="60" w:line="240" w:lineRule="auto"/>
              <w:jc w:val="left"/>
            </w:pPr>
            <w:r>
              <w:rPr>
                <w:b/>
              </w:rPr>
              <w:t>Symbol</w:t>
            </w:r>
          </w:p>
        </w:tc>
        <w:tc>
          <w:tcPr>
            <w:tcW w:w="4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6EB68C9">
            <w:pPr>
              <w:spacing w:before="60" w:after="60" w:line="240" w:lineRule="auto"/>
              <w:jc w:val="left"/>
            </w:pPr>
            <w:r>
              <w:rPr>
                <w:b/>
              </w:rPr>
              <w:t>Meaning</w:t>
            </w:r>
          </w:p>
        </w:tc>
      </w:tr>
      <w:tr w14:paraId="22966AD2">
        <w:tblPrEx>
          <w:tblCellMar>
            <w:top w:w="0" w:type="dxa"/>
            <w:left w:w="108" w:type="dxa"/>
            <w:bottom w:w="0" w:type="dxa"/>
            <w:right w:w="108" w:type="dxa"/>
          </w:tblCellMar>
        </w:tblPrEx>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947A3A9">
            <w:pPr>
              <w:spacing w:before="60" w:after="60" w:line="240" w:lineRule="auto"/>
              <w:jc w:val="left"/>
            </w:pPr>
            <w:r>
              <w:rPr>
                <w:b/>
              </w:rPr>
              <w:t>⚠ WARNING</w:t>
            </w:r>
          </w:p>
        </w:tc>
        <w:tc>
          <w:tcPr>
            <w:tcW w:w="4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38D2DF">
            <w:pPr>
              <w:spacing w:before="60" w:after="60" w:line="240" w:lineRule="auto"/>
              <w:jc w:val="left"/>
            </w:pPr>
            <w:r>
              <w:t>Ignoring this warning may cause serious personal injury or death.</w:t>
            </w:r>
          </w:p>
        </w:tc>
      </w:tr>
      <w:tr w14:paraId="25A2CCBC">
        <w:tblPrEx>
          <w:tblCellMar>
            <w:top w:w="0" w:type="dxa"/>
            <w:left w:w="108" w:type="dxa"/>
            <w:bottom w:w="0" w:type="dxa"/>
            <w:right w:w="108" w:type="dxa"/>
          </w:tblCellMar>
        </w:tblPrEx>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10D75B4">
            <w:pPr>
              <w:spacing w:before="60" w:after="60" w:line="240" w:lineRule="auto"/>
              <w:jc w:val="left"/>
            </w:pPr>
            <w:r>
              <w:rPr>
                <w:b/>
              </w:rPr>
              <w:t>⚠ CAUTION</w:t>
            </w:r>
          </w:p>
        </w:tc>
        <w:tc>
          <w:tcPr>
            <w:tcW w:w="4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5EF0F8C">
            <w:pPr>
              <w:spacing w:before="60" w:after="60" w:line="240" w:lineRule="auto"/>
              <w:jc w:val="left"/>
            </w:pPr>
            <w:r>
              <w:t>Ignoring this notice may cause personal injury or equipment damage.</w:t>
            </w:r>
          </w:p>
        </w:tc>
      </w:tr>
      <w:tr w14:paraId="4E1F7054">
        <w:tblPrEx>
          <w:tblCellMar>
            <w:top w:w="0" w:type="dxa"/>
            <w:left w:w="108" w:type="dxa"/>
            <w:bottom w:w="0" w:type="dxa"/>
            <w:right w:w="108" w:type="dxa"/>
          </w:tblCellMar>
        </w:tblPrEx>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89B980B">
            <w:pPr>
              <w:spacing w:before="60" w:after="60" w:line="240" w:lineRule="auto"/>
              <w:jc w:val="left"/>
            </w:pPr>
            <w:r>
              <w:rPr>
                <w:b/>
              </w:rPr>
              <w:t>📝 NOTE</w:t>
            </w:r>
          </w:p>
        </w:tc>
        <w:tc>
          <w:tcPr>
            <w:tcW w:w="4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152B64E">
            <w:pPr>
              <w:spacing w:before="60" w:after="60" w:line="240" w:lineRule="auto"/>
              <w:jc w:val="left"/>
            </w:pPr>
            <w:r>
              <w:t>Operational tip or supplementary information for correct use.</w:t>
            </w:r>
          </w:p>
        </w:tc>
      </w:tr>
      <w:tr w14:paraId="767AFAC8">
        <w:tblPrEx>
          <w:tblCellMar>
            <w:top w:w="0" w:type="dxa"/>
            <w:left w:w="108" w:type="dxa"/>
            <w:bottom w:w="0" w:type="dxa"/>
            <w:right w:w="108" w:type="dxa"/>
          </w:tblCellMar>
        </w:tblPrEx>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3ADBE28">
            <w:pPr>
              <w:spacing w:before="60" w:after="60" w:line="240" w:lineRule="auto"/>
              <w:jc w:val="left"/>
            </w:pPr>
            <w:r>
              <w:rPr>
                <w:b/>
              </w:rPr>
              <w:t>💡 TIP</w:t>
            </w:r>
          </w:p>
        </w:tc>
        <w:tc>
          <w:tcPr>
            <w:tcW w:w="4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DF0C330">
            <w:pPr>
              <w:spacing w:before="60" w:after="60" w:line="240" w:lineRule="auto"/>
              <w:jc w:val="left"/>
            </w:pPr>
            <w:r>
              <w:t>Suggestions for improving operational efficiency.</w:t>
            </w:r>
          </w:p>
        </w:tc>
      </w:tr>
    </w:tbl>
    <w:p w14:paraId="5CF90470"/>
    <w:p w14:paraId="254F5D19">
      <w:pPr>
        <w:pStyle w:val="4"/>
      </w:pPr>
      <w:r>
        <w:t>1.4 Product Overview</w:t>
      </w:r>
    </w:p>
    <w:p w14:paraId="200C5F32">
      <w:r>
        <w:t>The SameGram SCL Series Automatic Weighing and Real-Time Label Printing Machine is a high-precision, integrated system that combines dynamic checkweighing with on-demand label printing and application. Designed for end-of-line packaging automation, the SCL Series enables seamless synchronization of weighing, label generation, and label application in a single compact footprint.</w:t>
      </w:r>
    </w:p>
    <w:p w14:paraId="58C76F9A">
      <w:r>
        <w:t>The system employs a high-resolution digital load cell combined with an advanced DSP (Digital Signal Processor) signal processing algorithm to achieve high-speed, high-accuracy dynamic weighing. Weight data is synchronized in real time with the label printing module, ensuring that every label printed reflects the actual measured weight of the corresponding product. This real-time data synchronization eliminates label-weight mismatch errors and supports full product traceability.</w:t>
      </w:r>
    </w:p>
    <w:p w14:paraId="50DAF9D0">
      <w:r>
        <w:t>The SCL Series is part of SameGram’s modular combination system family, which can be further equipped with metal detection, barcode scanning, or inkjet marking modules to establish comprehensive industrial inspection and traceability applications. The modular structure enhances flexibility while reducing equipment footprint and maintenance costs.</w:t>
      </w:r>
    </w:p>
    <w:p w14:paraId="1A7F387A">
      <w:r>
        <w:t>By supporting real-time data tracking and process control, the system helps customers reduce production risks, optimize workflow, and strengthen market competitiveness. It is a compact, efficient, and intelligent solution for modern manufacturing environments.</w:t>
      </w:r>
    </w:p>
    <w:p w14:paraId="40D94506">
      <w:pPr>
        <w:pStyle w:val="4"/>
      </w:pPr>
      <w:r>
        <w:t>1.5 Key Features</w:t>
      </w:r>
    </w:p>
    <w:p w14:paraId="233B18B8">
      <w:pPr>
        <w:pStyle w:val="16"/>
        <w:spacing w:after="60"/>
      </w:pPr>
      <w:r>
        <w:rPr>
          <w:b/>
        </w:rPr>
        <w:t>Real-Time Weight-to-Label Synchronization:</w:t>
      </w:r>
      <w:r>
        <w:t xml:space="preserve"> Weight data is transmitted to the label printer in real time, ensuring every label matches the actual product weight with zero lag.</w:t>
      </w:r>
    </w:p>
    <w:p w14:paraId="0D16D111">
      <w:pPr>
        <w:pStyle w:val="16"/>
        <w:spacing w:after="60"/>
      </w:pPr>
      <w:r>
        <w:rPr>
          <w:b/>
        </w:rPr>
        <w:t>High-Speed Dynamic Weighing:</w:t>
      </w:r>
      <w:r>
        <w:t xml:space="preserve"> Belt speed up to 120 m/min with dynamic accuracy of ±0.1 g to ±2.0 g (product and speed dependent), ensuring minimal weight error at high throughput.</w:t>
      </w:r>
    </w:p>
    <w:p w14:paraId="484DB6A9">
      <w:pPr>
        <w:pStyle w:val="16"/>
        <w:spacing w:after="60"/>
      </w:pPr>
      <w:r>
        <w:rPr>
          <w:b/>
        </w:rPr>
        <w:t>Integrated Label Printing and Application:</w:t>
      </w:r>
      <w:r>
        <w:t xml:space="preserve"> On-demand thermal transfer or direct thermal printing with automatic label application, supporting barcode, QR code, weight, date, and custom text fields.</w:t>
      </w:r>
    </w:p>
    <w:p w14:paraId="7E6D4CDD">
      <w:pPr>
        <w:pStyle w:val="16"/>
        <w:spacing w:after="60"/>
      </w:pPr>
      <w:r>
        <w:rPr>
          <w:b/>
        </w:rPr>
        <w:t>Print and Verify Functionality:</w:t>
      </w:r>
      <w:r>
        <w:t xml:space="preserve"> Built-in barcode and QR code validation after printing ensures label accuracy, regulatory compliance, and export readiness.</w:t>
      </w:r>
    </w:p>
    <w:p w14:paraId="1802A986">
      <w:pPr>
        <w:pStyle w:val="16"/>
        <w:spacing w:after="60"/>
      </w:pPr>
      <w:r>
        <w:rPr>
          <w:b/>
        </w:rPr>
        <w:t>Multi-Recipe Management:</w:t>
      </w:r>
      <w:r>
        <w:t xml:space="preserve"> Supports up to 100 product recipes with quick switchover, each storing independent speed, precision, label template, and qualification parameters.</w:t>
      </w:r>
    </w:p>
    <w:p w14:paraId="656437A7">
      <w:pPr>
        <w:pStyle w:val="16"/>
        <w:spacing w:after="60"/>
      </w:pPr>
      <w:r>
        <w:rPr>
          <w:b/>
        </w:rPr>
        <w:t>Intelligent Filtering:</w:t>
      </w:r>
      <w:r>
        <w:t xml:space="preserve"> Adaptive DSP digital filtering algorithm (intensity and coefficient adjustable) to suppress vibration interference and stabilize weight readings.</w:t>
      </w:r>
    </w:p>
    <w:p w14:paraId="1A71676F">
      <w:pPr>
        <w:pStyle w:val="16"/>
        <w:spacing w:after="60"/>
      </w:pPr>
      <w:r>
        <w:rPr>
          <w:b/>
        </w:rPr>
        <w:t>Auto-Learning:</w:t>
      </w:r>
      <w:r>
        <w:t xml:space="preserve"> Automatic parameter learning for fast product setup — the system samples the product and calculates optimal weighing parameters automatically.</w:t>
      </w:r>
    </w:p>
    <w:p w14:paraId="7065309D">
      <w:pPr>
        <w:pStyle w:val="16"/>
        <w:spacing w:after="60"/>
      </w:pPr>
      <w:r>
        <w:rPr>
          <w:b/>
        </w:rPr>
        <w:t>Comprehensive Statistics:</w:t>
      </w:r>
      <w:r>
        <w:t xml:space="preserve"> Real-time under/accept/over-weight data with USB export in CSV format; supports full traceability across MES/ERP systems.</w:t>
      </w:r>
    </w:p>
    <w:p w14:paraId="4BED5B98">
      <w:pPr>
        <w:pStyle w:val="16"/>
        <w:spacing w:after="60"/>
      </w:pPr>
      <w:r>
        <w:rPr>
          <w:b/>
        </w:rPr>
        <w:t>User-Friendly Interface:</w:t>
      </w:r>
      <w:r>
        <w:t xml:space="preserve"> 7-inch or 10-inch colour TFT touchscreen HMI with multi-language support and password-protected access control.</w:t>
      </w:r>
    </w:p>
    <w:p w14:paraId="7CEC4E9D">
      <w:pPr>
        <w:pStyle w:val="16"/>
        <w:spacing w:after="60"/>
      </w:pPr>
      <w:r>
        <w:rPr>
          <w:b/>
        </w:rPr>
        <w:t>Food-Grade Construction:</w:t>
      </w:r>
      <w:r>
        <w:t xml:space="preserve"> 304 stainless steel frame with hygienic design; food-grade PU conveyor belt; washdown-ready for dusty or wet environments (IP54 standard, IP65 optional).</w:t>
      </w:r>
    </w:p>
    <w:p w14:paraId="4613960D">
      <w:pPr>
        <w:pStyle w:val="16"/>
        <w:spacing w:after="60"/>
      </w:pPr>
      <w:r>
        <w:rPr>
          <w:b/>
        </w:rPr>
        <w:t>Flexible Communication:</w:t>
      </w:r>
      <w:r>
        <w:t xml:space="preserve"> Supports RS485 Modbus RTU, Ethernet Modbus TCP, TCP data stream, and integration with Ethernet/IP and Profinet networks.</w:t>
      </w:r>
    </w:p>
    <w:p w14:paraId="7A472446">
      <w:pPr>
        <w:pStyle w:val="16"/>
        <w:spacing w:after="60"/>
      </w:pPr>
      <w:r>
        <w:rPr>
          <w:b/>
        </w:rPr>
        <w:t>Modular Design:</w:t>
      </w:r>
      <w:r>
        <w:t xml:space="preserve"> Flexible layout adapts to specific space, speed, and inspection requirements. Supports label-only, label + scan, or weigh-price labeler configurations.</w:t>
      </w:r>
    </w:p>
    <w:p w14:paraId="41FD1C6E">
      <w:pPr>
        <w:pStyle w:val="16"/>
        <w:numPr>
          <w:numId w:val="0"/>
        </w:numPr>
        <w:spacing w:after="60"/>
        <w:ind w:leftChars="0"/>
      </w:pPr>
    </w:p>
    <w:p w14:paraId="5B668C0A">
      <w:pPr>
        <w:jc w:val="center"/>
      </w:pPr>
      <w:r>
        <w:drawing>
          <wp:inline distT="0" distB="0" distL="114300" distR="114300">
            <wp:extent cx="5275580" cy="3825240"/>
            <wp:effectExtent l="0" t="0" r="1270" b="3810"/>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1"/>
                    </pic:cNvPicPr>
                  </pic:nvPicPr>
                  <pic:blipFill>
                    <a:blip r:embed="rId9"/>
                    <a:stretch>
                      <a:fillRect/>
                    </a:stretch>
                  </pic:blipFill>
                  <pic:spPr>
                    <a:xfrm>
                      <a:off x="0" y="0"/>
                      <a:ext cx="5275580" cy="3825240"/>
                    </a:xfrm>
                    <a:prstGeom prst="rect">
                      <a:avLst/>
                    </a:prstGeom>
                    <a:noFill/>
                    <a:ln>
                      <a:noFill/>
                    </a:ln>
                  </pic:spPr>
                </pic:pic>
              </a:graphicData>
            </a:graphic>
          </wp:inline>
        </w:drawing>
      </w:r>
    </w:p>
    <w:p w14:paraId="48BDFD51">
      <w:pPr>
        <w:spacing w:before="120" w:after="240"/>
        <w:jc w:val="center"/>
      </w:pPr>
      <w:r>
        <w:rPr>
          <w:i/>
          <w:color w:val="666666"/>
          <w:sz w:val="20"/>
        </w:rPr>
        <w:t>Figure 1-</w:t>
      </w:r>
      <w:r>
        <w:rPr>
          <w:rFonts w:hint="eastAsia" w:eastAsia="宋体"/>
          <w:i/>
          <w:color w:val="666666"/>
          <w:sz w:val="20"/>
          <w:lang w:val="en-US" w:eastAsia="zh-CN"/>
        </w:rPr>
        <w:t>1</w:t>
      </w:r>
      <w:r>
        <w:rPr>
          <w:i/>
          <w:color w:val="666666"/>
          <w:sz w:val="20"/>
        </w:rPr>
        <w:t>: Multi-Function Integration — Modular Combination System</w:t>
      </w:r>
    </w:p>
    <w:p w14:paraId="74DE208C">
      <w:pPr>
        <w:pStyle w:val="4"/>
      </w:pPr>
    </w:p>
    <w:p w14:paraId="32A4A2A1"/>
    <w:p w14:paraId="406B87CF">
      <w:pPr>
        <w:pStyle w:val="4"/>
      </w:pPr>
      <w:r>
        <w:t>1.6 Application Industries</w:t>
      </w:r>
    </w:p>
    <w:p w14:paraId="73350456">
      <w:r>
        <w:t>The SCL Series is widely used across multiple industries for net content inspection, under/over-weight detection, product grading, and automated labeling:</w:t>
      </w:r>
    </w:p>
    <w:tbl>
      <w:tblPr>
        <w:tblStyle w:val="32"/>
        <w:tblW w:w="5000" w:type="pct"/>
        <w:tblInd w:w="0" w:type="dxa"/>
        <w:tblLayout w:type="autofit"/>
        <w:tblCellMar>
          <w:top w:w="0" w:type="dxa"/>
          <w:left w:w="108" w:type="dxa"/>
          <w:bottom w:w="0" w:type="dxa"/>
          <w:right w:w="108" w:type="dxa"/>
        </w:tblCellMar>
      </w:tblPr>
      <w:tblGrid>
        <w:gridCol w:w="2152"/>
        <w:gridCol w:w="2155"/>
        <w:gridCol w:w="2152"/>
        <w:gridCol w:w="2153"/>
      </w:tblGrid>
      <w:tr w14:paraId="6E1DC5AD">
        <w:tblPrEx>
          <w:tblCellMar>
            <w:top w:w="0" w:type="dxa"/>
            <w:left w:w="108" w:type="dxa"/>
            <w:bottom w:w="0" w:type="dxa"/>
            <w:right w:w="108" w:type="dxa"/>
          </w:tblCellMar>
        </w:tblPrEx>
        <w:tc>
          <w:tcPr>
            <w:tcW w:w="2160" w:type="dxa"/>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6AE2DA42">
            <w:pPr>
              <w:spacing w:before="60" w:after="60" w:line="240" w:lineRule="auto"/>
              <w:jc w:val="left"/>
            </w:pPr>
            <w:r>
              <w:rPr>
                <w:b/>
              </w:rPr>
              <w:t>Industry</w:t>
            </w:r>
          </w:p>
        </w:tc>
        <w:tc>
          <w:tcPr>
            <w:tcW w:w="2160" w:type="dxa"/>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4A5052A1">
            <w:pPr>
              <w:spacing w:before="60" w:after="60" w:line="240" w:lineRule="auto"/>
              <w:jc w:val="left"/>
            </w:pPr>
            <w:r>
              <w:rPr>
                <w:b/>
              </w:rPr>
              <w:t>Industry</w:t>
            </w:r>
          </w:p>
        </w:tc>
        <w:tc>
          <w:tcPr>
            <w:tcW w:w="2160" w:type="dxa"/>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02AF6DDB">
            <w:pPr>
              <w:spacing w:before="60" w:after="60" w:line="240" w:lineRule="auto"/>
              <w:jc w:val="left"/>
            </w:pPr>
            <w:r>
              <w:rPr>
                <w:b/>
              </w:rPr>
              <w:t>Industry</w:t>
            </w:r>
          </w:p>
        </w:tc>
        <w:tc>
          <w:tcPr>
            <w:tcW w:w="2160" w:type="dxa"/>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3F82861">
            <w:pPr>
              <w:spacing w:before="60" w:after="60" w:line="240" w:lineRule="auto"/>
              <w:jc w:val="left"/>
            </w:pPr>
            <w:r>
              <w:rPr>
                <w:b/>
              </w:rPr>
              <w:t>Industry</w:t>
            </w:r>
          </w:p>
        </w:tc>
      </w:tr>
      <w:tr w14:paraId="3765F5A9">
        <w:tblPrEx>
          <w:tblCellMar>
            <w:top w:w="0" w:type="dxa"/>
            <w:left w:w="108" w:type="dxa"/>
            <w:bottom w:w="0" w:type="dxa"/>
            <w:right w:w="108" w:type="dxa"/>
          </w:tblCellMar>
        </w:tblPrEx>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DF76FE8">
            <w:pPr>
              <w:spacing w:before="60" w:after="60" w:line="240" w:lineRule="auto"/>
              <w:jc w:val="left"/>
            </w:pPr>
            <w:r>
              <w:t>Food Processing</w:t>
            </w:r>
          </w:p>
        </w:tc>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80A1345">
            <w:pPr>
              <w:spacing w:before="60" w:after="60" w:line="240" w:lineRule="auto"/>
              <w:jc w:val="left"/>
            </w:pPr>
            <w:r>
              <w:t>Pharmaceutical</w:t>
            </w:r>
          </w:p>
        </w:tc>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F2AC5BB">
            <w:pPr>
              <w:spacing w:before="60" w:after="60" w:line="240" w:lineRule="auto"/>
              <w:jc w:val="left"/>
            </w:pPr>
            <w:r>
              <w:t>Personal Care / Cosmetics</w:t>
            </w:r>
          </w:p>
        </w:tc>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6B0AC4F">
            <w:pPr>
              <w:spacing w:before="60" w:after="60" w:line="240" w:lineRule="auto"/>
              <w:jc w:val="left"/>
            </w:pPr>
            <w:r>
              <w:t>Chemical</w:t>
            </w:r>
          </w:p>
        </w:tc>
      </w:tr>
      <w:tr w14:paraId="715CB307">
        <w:tblPrEx>
          <w:tblCellMar>
            <w:top w:w="0" w:type="dxa"/>
            <w:left w:w="108" w:type="dxa"/>
            <w:bottom w:w="0" w:type="dxa"/>
            <w:right w:w="108" w:type="dxa"/>
          </w:tblCellMar>
        </w:tblPrEx>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1F4715D">
            <w:pPr>
              <w:spacing w:before="60" w:after="60" w:line="240" w:lineRule="auto"/>
              <w:jc w:val="left"/>
            </w:pPr>
            <w:r>
              <w:t>Beverage</w:t>
            </w:r>
          </w:p>
        </w:tc>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CE6D65">
            <w:pPr>
              <w:spacing w:before="60" w:after="60" w:line="240" w:lineRule="auto"/>
              <w:jc w:val="left"/>
            </w:pPr>
            <w:r>
              <w:t>Hardware / Metal Parts</w:t>
            </w:r>
          </w:p>
        </w:tc>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625B821">
            <w:pPr>
              <w:spacing w:before="60" w:after="60" w:line="240" w:lineRule="auto"/>
              <w:jc w:val="left"/>
            </w:pPr>
            <w:r>
              <w:t>E-Commerce Logistics</w:t>
            </w:r>
          </w:p>
        </w:tc>
        <w:tc>
          <w:tcPr>
            <w:tcW w:w="2160" w:type="dxa"/>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F14C162">
            <w:pPr>
              <w:spacing w:before="60" w:after="60" w:line="240" w:lineRule="auto"/>
              <w:jc w:val="left"/>
            </w:pPr>
            <w:r>
              <w:t>Agricultural Products</w:t>
            </w:r>
          </w:p>
        </w:tc>
      </w:tr>
    </w:tbl>
    <w:p w14:paraId="0C4D5098"/>
    <w:p w14:paraId="186007F4">
      <w:r>
        <w:t>Typical applications include:</w:t>
      </w:r>
    </w:p>
    <w:p w14:paraId="53837342">
      <w:pPr>
        <w:pStyle w:val="16"/>
        <w:spacing w:after="60"/>
      </w:pPr>
      <w:r>
        <w:t>Net-weight labeling of pre-packaged food products</w:t>
      </w:r>
    </w:p>
    <w:p w14:paraId="6CCEF0DE">
      <w:pPr>
        <w:pStyle w:val="16"/>
        <w:spacing w:after="60"/>
      </w:pPr>
      <w:r>
        <w:t>Weight-graded labeling for agricultural produce (e.g., fruit, vegetables)</w:t>
      </w:r>
    </w:p>
    <w:p w14:paraId="287AC419">
      <w:pPr>
        <w:pStyle w:val="16"/>
        <w:spacing w:after="60"/>
      </w:pPr>
      <w:r>
        <w:t>Compliance labeling for pharmaceutical and personal care products</w:t>
      </w:r>
    </w:p>
    <w:p w14:paraId="182E7E9C">
      <w:pPr>
        <w:pStyle w:val="16"/>
        <w:spacing w:after="60"/>
      </w:pPr>
      <w:r>
        <w:t>Variable-weight labeling for fresh meat, seafood, and dairy products</w:t>
      </w:r>
    </w:p>
    <w:p w14:paraId="5DA93159">
      <w:pPr>
        <w:pStyle w:val="16"/>
        <w:spacing w:after="60"/>
      </w:pPr>
      <w:r>
        <w:t>Shipping and logistics labeling with real-time weight data</w:t>
      </w:r>
    </w:p>
    <w:p w14:paraId="3E04F140">
      <w:pPr>
        <w:pStyle w:val="16"/>
        <w:spacing w:after="60"/>
      </w:pPr>
      <w:r>
        <w:t>Production line traceability with barcode/QR code integration</w:t>
      </w:r>
    </w:p>
    <w:p w14:paraId="420CC6A3">
      <w:pPr>
        <w:jc w:val="center"/>
      </w:pPr>
      <w:r>
        <w:drawing>
          <wp:inline distT="0" distB="0" distL="114300" distR="114300">
            <wp:extent cx="5267960" cy="3950335"/>
            <wp:effectExtent l="0" t="0" r="8890" b="12065"/>
            <wp:docPr id="30" name="图片 30" descr="白俄罗斯食品加工厂现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白俄罗斯食品加工厂现场图"/>
                    <pic:cNvPicPr>
                      <a:picLocks noChangeAspect="1"/>
                    </pic:cNvPicPr>
                  </pic:nvPicPr>
                  <pic:blipFill>
                    <a:blip r:embed="rId10"/>
                    <a:stretch>
                      <a:fillRect/>
                    </a:stretch>
                  </pic:blipFill>
                  <pic:spPr>
                    <a:xfrm>
                      <a:off x="0" y="0"/>
                      <a:ext cx="5267960" cy="3950335"/>
                    </a:xfrm>
                    <a:prstGeom prst="rect">
                      <a:avLst/>
                    </a:prstGeom>
                  </pic:spPr>
                </pic:pic>
              </a:graphicData>
            </a:graphic>
          </wp:inline>
        </w:drawing>
      </w:r>
    </w:p>
    <w:p w14:paraId="6A7D3649">
      <w:pPr>
        <w:spacing w:before="120" w:after="240"/>
        <w:jc w:val="center"/>
      </w:pPr>
      <w:r>
        <w:rPr>
          <w:i/>
          <w:color w:val="666666"/>
          <w:sz w:val="20"/>
        </w:rPr>
        <w:t>Figure 1-</w:t>
      </w:r>
      <w:r>
        <w:rPr>
          <w:rFonts w:hint="eastAsia" w:eastAsia="宋体"/>
          <w:i/>
          <w:color w:val="666666"/>
          <w:sz w:val="20"/>
          <w:lang w:val="en-US" w:eastAsia="zh-CN"/>
        </w:rPr>
        <w:t>2</w:t>
      </w:r>
      <w:r>
        <w:rPr>
          <w:i/>
          <w:color w:val="666666"/>
          <w:sz w:val="20"/>
        </w:rPr>
        <w:t>: Application — Fresh Produce Automated Labeling</w:t>
      </w:r>
    </w:p>
    <w:p w14:paraId="567E8D6F">
      <w:pPr>
        <w:pStyle w:val="4"/>
      </w:pPr>
      <w:r>
        <w:t>1.7 Storage and Transportation Requirements</w:t>
      </w:r>
    </w:p>
    <w:tbl>
      <w:tblPr>
        <w:tblStyle w:val="32"/>
        <w:tblW w:w="5000" w:type="pct"/>
        <w:tblInd w:w="0" w:type="dxa"/>
        <w:tblLayout w:type="autofit"/>
        <w:tblCellMar>
          <w:top w:w="0" w:type="dxa"/>
          <w:left w:w="108" w:type="dxa"/>
          <w:bottom w:w="0" w:type="dxa"/>
          <w:right w:w="108" w:type="dxa"/>
        </w:tblCellMar>
      </w:tblPr>
      <w:tblGrid>
        <w:gridCol w:w="3014"/>
        <w:gridCol w:w="5598"/>
      </w:tblGrid>
      <w:tr w14:paraId="7F440987">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3951BA9F">
            <w:pPr>
              <w:spacing w:before="60" w:after="60" w:line="240" w:lineRule="auto"/>
              <w:jc w:val="left"/>
            </w:pPr>
            <w:r>
              <w:rPr>
                <w:b/>
              </w:rPr>
              <w:t>Parameter</w:t>
            </w:r>
          </w:p>
        </w:tc>
        <w:tc>
          <w:tcPr>
            <w:tcW w:w="3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338B43C5">
            <w:pPr>
              <w:spacing w:before="60" w:after="60" w:line="240" w:lineRule="auto"/>
              <w:jc w:val="left"/>
            </w:pPr>
            <w:r>
              <w:rPr>
                <w:b/>
              </w:rPr>
              <w:t>Requirement</w:t>
            </w:r>
          </w:p>
        </w:tc>
      </w:tr>
      <w:tr w14:paraId="42D86F8D">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C61D312">
            <w:pPr>
              <w:spacing w:before="60" w:after="60" w:line="240" w:lineRule="auto"/>
              <w:jc w:val="left"/>
            </w:pPr>
            <w:r>
              <w:t>Storage Temperature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42F2CD6">
            <w:pPr>
              <w:spacing w:before="60" w:after="60" w:line="240" w:lineRule="auto"/>
              <w:jc w:val="left"/>
            </w:pPr>
            <w:r>
              <w:t>-20°C to +60°C</w:t>
            </w:r>
          </w:p>
        </w:tc>
      </w:tr>
      <w:tr w14:paraId="4D501B7C">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B033EA0">
            <w:pPr>
              <w:spacing w:before="60" w:after="60" w:line="240" w:lineRule="auto"/>
              <w:jc w:val="left"/>
            </w:pPr>
            <w:r>
              <w:t>Storage Humidity</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A30E852">
            <w:pPr>
              <w:spacing w:before="60" w:after="60" w:line="240" w:lineRule="auto"/>
              <w:jc w:val="left"/>
            </w:pPr>
            <w:r>
              <w:t>5% to 95% RH (non-condensing)</w:t>
            </w:r>
          </w:p>
        </w:tc>
      </w:tr>
      <w:tr w14:paraId="2EC1FC85">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ED552A4">
            <w:pPr>
              <w:spacing w:before="60" w:after="60" w:line="240" w:lineRule="auto"/>
              <w:jc w:val="left"/>
            </w:pPr>
            <w:r>
              <w:t>Transport Vibration</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32B1B1C">
            <w:pPr>
              <w:spacing w:before="60" w:after="60" w:line="240" w:lineRule="auto"/>
              <w:jc w:val="left"/>
            </w:pPr>
            <w:r>
              <w:t>Max. 1G (horizontal)</w:t>
            </w:r>
          </w:p>
        </w:tc>
      </w:tr>
      <w:tr w14:paraId="05DB27D2">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EF820C9">
            <w:pPr>
              <w:spacing w:before="60" w:after="60" w:line="240" w:lineRule="auto"/>
              <w:jc w:val="left"/>
            </w:pPr>
            <w:r>
              <w:t>Packaging</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54381FD">
            <w:pPr>
              <w:spacing w:before="60" w:after="60" w:line="240" w:lineRule="auto"/>
              <w:jc w:val="left"/>
            </w:pPr>
            <w:r>
              <w:t>Original factory packaging with anti-vibration and moisture protection</w:t>
            </w:r>
          </w:p>
        </w:tc>
      </w:tr>
    </w:tbl>
    <w:p w14:paraId="4DCC8D90"/>
    <w:p w14:paraId="607426CB">
      <w:pPr>
        <w:pStyle w:val="3"/>
        <w:jc w:val="both"/>
      </w:pPr>
      <w:r>
        <w:t>2. Safety Instructions</w:t>
      </w:r>
    </w:p>
    <w:p w14:paraId="386316AE">
      <w:pPr>
        <w:shd w:val="clear" w:color="auto" w:fill="FFF0F0"/>
        <w:spacing w:before="0" w:after="0"/>
      </w:pPr>
      <w:r>
        <w:rPr>
          <w:b/>
        </w:rPr>
        <w:t>⚠ WARNING:</w:t>
      </w:r>
      <w:r>
        <w:t xml:space="preserve"> Failure to follow these safety instructions may result in personal injury, equipment damage, or product contamination. All personnel must read and understand this section before operating or servicing the equipment.</w:t>
      </w:r>
    </w:p>
    <w:p w14:paraId="1362F6AF">
      <w:pPr>
        <w:pStyle w:val="4"/>
      </w:pPr>
      <w:r>
        <w:t>2.1 General Safety Guidelines</w:t>
      </w:r>
    </w:p>
    <w:p w14:paraId="7C924776">
      <w:pPr>
        <w:pStyle w:val="16"/>
        <w:spacing w:after="60"/>
      </w:pPr>
      <w:r>
        <w:t>This equipment must be used only for its intended purpose as described in this manual. Any unauthorized modification or use beyond the specified scope is prohibited.</w:t>
      </w:r>
    </w:p>
    <w:p w14:paraId="1756F9E4">
      <w:pPr>
        <w:pStyle w:val="16"/>
        <w:spacing w:after="60"/>
      </w:pPr>
      <w:r>
        <w:t>Do not operate the equipment in explosive atmospheres or in the presence of flammable gases or vapors.</w:t>
      </w:r>
    </w:p>
    <w:p w14:paraId="7E44D836">
      <w:pPr>
        <w:pStyle w:val="16"/>
        <w:spacing w:after="60"/>
      </w:pPr>
      <w:r>
        <w:t>Keep the working area around the machine clean, dry, and free of obstructions. Ensure adequate lighting for safe operation.</w:t>
      </w:r>
    </w:p>
    <w:p w14:paraId="58F10823">
      <w:pPr>
        <w:pStyle w:val="16"/>
        <w:spacing w:after="60"/>
      </w:pPr>
      <w:r>
        <w:t>Do not use the equipment if it is damaged or malfunctioning. Tag out the equipment and notify maintenance personnel immediately.</w:t>
      </w:r>
    </w:p>
    <w:p w14:paraId="163EEB81">
      <w:pPr>
        <w:pStyle w:val="16"/>
        <w:spacing w:after="60"/>
      </w:pPr>
      <w:r>
        <w:t>All safety guards, covers, and interlocks must be in place and functional before operating the equipment.</w:t>
      </w:r>
    </w:p>
    <w:p w14:paraId="604E1A95">
      <w:pPr>
        <w:pStyle w:val="16"/>
        <w:spacing w:after="60"/>
      </w:pPr>
      <w:r>
        <w:t>Keep this manual accessible to all operators and maintenance personnel at all times.</w:t>
      </w:r>
    </w:p>
    <w:p w14:paraId="3C0AA19F">
      <w:pPr>
        <w:pStyle w:val="4"/>
      </w:pPr>
      <w:r>
        <w:t>2.2 Personnel Requirements</w:t>
      </w:r>
    </w:p>
    <w:p w14:paraId="3A743CC1">
      <w:pPr>
        <w:pStyle w:val="16"/>
        <w:spacing w:after="60"/>
      </w:pPr>
      <w:r>
        <w:rPr>
          <w:b/>
        </w:rPr>
        <w:t>Operators:</w:t>
      </w:r>
      <w:r>
        <w:t xml:space="preserve"> Trained personnel familiar with this manual and basic safety knowledge. Operators may perform routine production operations, recipe selection, and basic monitoring.</w:t>
      </w:r>
    </w:p>
    <w:p w14:paraId="13610318">
      <w:pPr>
        <w:pStyle w:val="16"/>
        <w:spacing w:after="60"/>
      </w:pPr>
      <w:r>
        <w:rPr>
          <w:b/>
        </w:rPr>
        <w:t>Maintenance Technicians:</w:t>
      </w:r>
      <w:r>
        <w:t xml:space="preserve"> Hold electromechanical maintenance qualifications; familiar with industrial equipment maintenance procedures and electrical safety.</w:t>
      </w:r>
    </w:p>
    <w:p w14:paraId="13DC37B9">
      <w:pPr>
        <w:pStyle w:val="16"/>
        <w:spacing w:after="60"/>
      </w:pPr>
      <w:r>
        <w:rPr>
          <w:b/>
        </w:rPr>
        <w:t>Installation Engineers:</w:t>
      </w:r>
      <w:r>
        <w:t xml:space="preserve"> Hold electromechanical installation qualifications; familiar with industrial automation equipment installation standards.</w:t>
      </w:r>
    </w:p>
    <w:p w14:paraId="5B296CA3">
      <w:pPr>
        <w:pStyle w:val="16"/>
        <w:spacing w:after="60"/>
      </w:pPr>
      <w:r>
        <w:rPr>
          <w:b/>
        </w:rPr>
        <w:t>Administrators:</w:t>
      </w:r>
      <w:r>
        <w:t xml:space="preserve"> Responsible for system parameter configuration; hold system administrator account credentials.</w:t>
      </w:r>
    </w:p>
    <w:p w14:paraId="76D79148">
      <w:pPr>
        <w:shd w:val="clear" w:color="auto" w:fill="FFF0F0"/>
        <w:spacing w:before="0" w:after="0"/>
      </w:pPr>
      <w:r>
        <w:rPr>
          <w:b/>
        </w:rPr>
        <w:t>⚠ WARNING:</w:t>
      </w:r>
      <w:r>
        <w:t xml:space="preserve"> Inspection, installation, adjustment, and repair of this equipment must be performed by qualified personnel with professional knowledge. Operation by unqualified persons may result in equipment damage or serious personal injury.</w:t>
      </w:r>
    </w:p>
    <w:p w14:paraId="53C0DFA3">
      <w:pPr>
        <w:pStyle w:val="4"/>
      </w:pPr>
      <w:r>
        <w:t>2.3 Electrical Safety</w:t>
      </w:r>
    </w:p>
    <w:p w14:paraId="4FF2A446">
      <w:pPr>
        <w:pStyle w:val="16"/>
        <w:spacing w:after="60"/>
      </w:pPr>
      <w:r>
        <w:t>Before connecting or disconnecting any electrical wiring, shut off the main power switch and apply Lockout/Tagout (LOTO) procedures.</w:t>
      </w:r>
    </w:p>
    <w:p w14:paraId="262DE9E3">
      <w:pPr>
        <w:pStyle w:val="16"/>
        <w:spacing w:after="60"/>
      </w:pPr>
      <w:r>
        <w:t>Confirm that the equipment supply voltage matches the nameplate voltage. Never energize with mismatched voltage.</w:t>
      </w:r>
    </w:p>
    <w:p w14:paraId="42CE1FF7">
      <w:pPr>
        <w:pStyle w:val="16"/>
        <w:spacing w:after="60"/>
      </w:pPr>
      <w:r>
        <w:t>The equipment must be reliably earthed. The cross-sectional area of the earth conductor must not be less than that of the main supply conductor. Ground impedance must be less than 100 Ω.</w:t>
      </w:r>
    </w:p>
    <w:p w14:paraId="56A9644B">
      <w:pPr>
        <w:pStyle w:val="16"/>
        <w:spacing w:after="60"/>
      </w:pPr>
      <w:r>
        <w:t>The power supply must be a dedicated circuit, isolated from noise-producing equipment such as large motors and packaging machines.</w:t>
      </w:r>
    </w:p>
    <w:p w14:paraId="5296F713">
      <w:pPr>
        <w:pStyle w:val="16"/>
        <w:spacing w:after="60"/>
      </w:pPr>
      <w:r>
        <w:t>Install a circuit breaker between the main power supply and this equipment. In humid environments, a residual current device (RCD / leakage circuit breaker) must be installed.</w:t>
      </w:r>
    </w:p>
    <w:p w14:paraId="671C94C2">
      <w:pPr>
        <w:pStyle w:val="16"/>
        <w:spacing w:after="60"/>
      </w:pPr>
      <w:r>
        <w:t>The installation environment must be dry. Prevent moisture, water vapour, or conductive liquids from entering the control cabinet.</w:t>
      </w:r>
    </w:p>
    <w:p w14:paraId="7A08C743">
      <w:pPr>
        <w:pStyle w:val="16"/>
        <w:spacing w:after="60"/>
      </w:pPr>
      <w:r>
        <w:t>All electrical wiring must be completed by qualified electricians. Unqualified persons are prohibited from connecting wiring.</w:t>
      </w:r>
    </w:p>
    <w:p w14:paraId="7FC3E197">
      <w:pPr>
        <w:pStyle w:val="16"/>
        <w:spacing w:after="60"/>
      </w:pPr>
      <w:r>
        <w:t>Do not open the control cabinet or modify internal wiring without authorization. Contact SameGram service personnel for repairs.</w:t>
      </w:r>
    </w:p>
    <w:p w14:paraId="20F2070A">
      <w:pPr>
        <w:pStyle w:val="16"/>
        <w:spacing w:after="60"/>
      </w:pPr>
      <w:r>
        <w:t>If damaged cables or degraded insulation are found, shut down immediately and notify maintenance personnel.</w:t>
      </w:r>
    </w:p>
    <w:p w14:paraId="0DE215D6">
      <w:pPr>
        <w:pStyle w:val="16"/>
        <w:spacing w:after="60"/>
      </w:pPr>
      <w:r>
        <w:t>Do not route the power cord in multiple directions or place heavy objects on it. Keep the power cord away from heating appliances.</w:t>
      </w:r>
    </w:p>
    <w:p w14:paraId="393DEF01">
      <w:pPr>
        <w:pStyle w:val="4"/>
      </w:pPr>
      <w:r>
        <w:t>2.4 Mechanical Safety</w:t>
      </w:r>
    </w:p>
    <w:p w14:paraId="0C607A74">
      <w:pPr>
        <w:pStyle w:val="16"/>
        <w:spacing w:after="60"/>
      </w:pPr>
      <w:r>
        <w:t>During equipment operation, do not place hands or any part of the body near moving parts (belts, drive mechanisms, rejection devices, label applicator mechanism).</w:t>
      </w:r>
    </w:p>
    <w:p w14:paraId="3AEF698E">
      <w:pPr>
        <w:pStyle w:val="16"/>
        <w:spacing w:after="60"/>
      </w:pPr>
      <w:r>
        <w:t>Do not remove or bypass safety guards while the equipment is running.</w:t>
      </w:r>
    </w:p>
    <w:p w14:paraId="699893B8">
      <w:pPr>
        <w:pStyle w:val="16"/>
        <w:spacing w:after="60"/>
      </w:pPr>
      <w:r>
        <w:t>If abnormal operation is observed (unusual noise, excessive vibration, odour, smoke), press the Emergency Stop button immediately and investigate.</w:t>
      </w:r>
    </w:p>
    <w:p w14:paraId="114E140D">
      <w:pPr>
        <w:pStyle w:val="16"/>
        <w:spacing w:after="60"/>
      </w:pPr>
      <w:r>
        <w:t>During maintenance, shut off the main power and wait for all moving parts to come to a complete stop before proceeding.</w:t>
      </w:r>
    </w:p>
    <w:p w14:paraId="0285CFBF">
      <w:pPr>
        <w:pStyle w:val="16"/>
        <w:spacing w:after="60"/>
      </w:pPr>
      <w:r>
        <w:t>Do not clean the belt surface or adjust sensor positions while the belt is running.</w:t>
      </w:r>
    </w:p>
    <w:p w14:paraId="629FBFCC">
      <w:pPr>
        <w:pStyle w:val="16"/>
        <w:spacing w:after="60"/>
      </w:pPr>
      <w:r>
        <w:t>When repositioning the equipment, disconnect power first and ensure sufficient personnel to prevent tipping.</w:t>
      </w:r>
    </w:p>
    <w:p w14:paraId="5130E67E">
      <w:pPr>
        <w:pStyle w:val="16"/>
        <w:spacing w:after="60"/>
      </w:pPr>
      <w:r>
        <w:t>Keep hands, loose clothing, and long hair away from the label dispensing and application mechanism during operation.</w:t>
      </w:r>
    </w:p>
    <w:p w14:paraId="215AC814">
      <w:pPr>
        <w:pStyle w:val="4"/>
      </w:pPr>
      <w:r>
        <w:t>2.5 Labeling System Safety</w:t>
      </w:r>
    </w:p>
    <w:p w14:paraId="4E76E461">
      <w:pPr>
        <w:pStyle w:val="16"/>
        <w:spacing w:after="60"/>
      </w:pPr>
      <w:r>
        <w:t>The label printer mechanism contains heated components (thermal print head). Allow the print head to cool for at least 2 minutes after operation before touching.</w:t>
      </w:r>
    </w:p>
    <w:p w14:paraId="5CBEE8C1">
      <w:pPr>
        <w:pStyle w:val="16"/>
        <w:spacing w:after="60"/>
      </w:pPr>
      <w:r>
        <w:t>Do not reach into the label applicator mechanism while the machine is running. The applicator arm moves rapidly and can cause pinch injuries.</w:t>
      </w:r>
    </w:p>
    <w:p w14:paraId="20C3D317">
      <w:pPr>
        <w:pStyle w:val="16"/>
        <w:spacing w:after="60"/>
      </w:pPr>
      <w:r>
        <w:t>Use only label rolls and ribbons (for thermal transfer printing) specified by SameGram. Non-approved consumables may damage the print head or cause print quality issues.</w:t>
      </w:r>
    </w:p>
    <w:p w14:paraId="4D220B91">
      <w:pPr>
        <w:pStyle w:val="16"/>
        <w:spacing w:after="60"/>
      </w:pPr>
      <w:r>
        <w:t>When replacing label rolls or ribbons, ensure the machine is stopped and the print head is cool.</w:t>
      </w:r>
    </w:p>
    <w:p w14:paraId="4C8FA7CA">
      <w:pPr>
        <w:pStyle w:val="16"/>
        <w:spacing w:after="60"/>
      </w:pPr>
      <w:r>
        <w:t>Do not manually pull the label tape from the dispenser while the machine is running — this can cause misalignment, jams, or damage to the feed mechanism.</w:t>
      </w:r>
    </w:p>
    <w:p w14:paraId="2FA341D7">
      <w:pPr>
        <w:pStyle w:val="16"/>
        <w:spacing w:after="60"/>
      </w:pPr>
      <w:r>
        <w:t>Keep the print head clean. A dirty print head can cause poor print quality and may overheat, shortening its service life.</w:t>
      </w:r>
    </w:p>
    <w:p w14:paraId="104F4B55">
      <w:pPr>
        <w:shd w:val="clear" w:color="auto" w:fill="FFF8E8"/>
      </w:pPr>
      <w:r>
        <w:rPr>
          <w:b/>
        </w:rPr>
        <w:t>⚠ CAUTION:</w:t>
      </w:r>
      <w:r>
        <w:t xml:space="preserve"> The thermal print head reaches temperatures exceeding 60°C during operation. Always allow it to cool before handling to avoid burn injuries.</w:t>
      </w:r>
    </w:p>
    <w:p w14:paraId="0DB3ADE6">
      <w:pPr>
        <w:pStyle w:val="4"/>
      </w:pPr>
      <w:r>
        <w:t>2.6 Emergency Stop Procedure</w:t>
      </w:r>
    </w:p>
    <w:p w14:paraId="149ECCBD">
      <w:r>
        <w:t>The equipment is fitted with an Emergency Stop button located on the front of the control cabinet. Press the Emergency Stop button IMMEDIATELY in the following situations:</w:t>
      </w:r>
    </w:p>
    <w:p w14:paraId="21D4276E">
      <w:pPr>
        <w:pStyle w:val="16"/>
        <w:spacing w:after="60"/>
      </w:pPr>
      <w:r>
        <w:t>Personnel injury or risk of injury</w:t>
      </w:r>
    </w:p>
    <w:p w14:paraId="3ADA3AEA">
      <w:pPr>
        <w:pStyle w:val="16"/>
        <w:spacing w:after="60"/>
      </w:pPr>
      <w:r>
        <w:t>Abnormal equipment action or loss of control</w:t>
      </w:r>
    </w:p>
    <w:p w14:paraId="5CCBB544">
      <w:pPr>
        <w:pStyle w:val="16"/>
        <w:spacing w:after="60"/>
      </w:pPr>
      <w:r>
        <w:t>Fire, smoke, or unusual odour</w:t>
      </w:r>
    </w:p>
    <w:p w14:paraId="3F73DB51">
      <w:pPr>
        <w:pStyle w:val="16"/>
        <w:spacing w:after="60"/>
      </w:pPr>
      <w:r>
        <w:t>Label jam or mechanical obstruction that cannot be safely cleared during operation</w:t>
      </w:r>
    </w:p>
    <w:p w14:paraId="28CDB5D8">
      <w:pPr>
        <w:pStyle w:val="16"/>
        <w:spacing w:after="60"/>
      </w:pPr>
      <w:r>
        <w:t>Any situation endangering equipment or personnel safety</w:t>
      </w:r>
    </w:p>
    <w:p w14:paraId="3CF72A2C">
      <w:r>
        <w:t>After pressing the Emergency Stop, all movements cease immediately, including conveyor motors, label printer, and applicator mechanism. After resolving the fault, rotate the Emergency Stop button clockwise to release, then restart the equipment using the normal procedure.</w:t>
      </w:r>
    </w:p>
    <w:p w14:paraId="36759FEE">
      <w:pPr>
        <w:shd w:val="clear" w:color="auto" w:fill="F0F6FF"/>
      </w:pPr>
      <w:r>
        <w:rPr>
          <w:b/>
        </w:rPr>
        <w:t>📝 NOTE:</w:t>
      </w:r>
      <w:r>
        <w:t xml:space="preserve"> Test the Emergency Stop button function regularly to ensure it is always operational. Testing at least once per week is recommended.</w:t>
      </w:r>
    </w:p>
    <w:p w14:paraId="7CB61FCF">
      <w:pPr>
        <w:pStyle w:val="4"/>
      </w:pPr>
      <w:r>
        <w:t>2.7 Pneumatic Safety</w:t>
      </w:r>
    </w:p>
    <w:p w14:paraId="7E4D9767">
      <w:r>
        <w:t>If the equipment is fitted with a pneumatic label applicator or rejection device:</w:t>
      </w:r>
    </w:p>
    <w:p w14:paraId="1CDB1261">
      <w:pPr>
        <w:pStyle w:val="16"/>
        <w:spacing w:after="60"/>
      </w:pPr>
      <w:r>
        <w:t>Air supply pressure must be maintained between 0.4 and 0.8 MPa. Excessive pressure may damage cylinders and applicator mechanisms.</w:t>
      </w:r>
    </w:p>
    <w:p w14:paraId="7109A95D">
      <w:pPr>
        <w:pStyle w:val="16"/>
        <w:spacing w:after="60"/>
      </w:pPr>
      <w:r>
        <w:t>Before servicing pneumatic components, shut off the air supply and release residual pressure in the pipework.</w:t>
      </w:r>
    </w:p>
    <w:p w14:paraId="4E5EFD79">
      <w:pPr>
        <w:pStyle w:val="16"/>
        <w:spacing w:after="60"/>
      </w:pPr>
      <w:r>
        <w:t>Ensure all pneumatic fittings are firmly connected to prevent high-pressure air leaks.</w:t>
      </w:r>
    </w:p>
    <w:p w14:paraId="014DF5D8">
      <w:pPr>
        <w:pStyle w:val="16"/>
        <w:spacing w:after="60"/>
      </w:pPr>
      <w:r>
        <w:t>Inspect air filters regularly and drain accumulated water promptly.</w:t>
      </w:r>
    </w:p>
    <w:p w14:paraId="2ED22F2D">
      <w:pPr>
        <w:pStyle w:val="3"/>
        <w:jc w:val="both"/>
      </w:pPr>
      <w:r>
        <w:t>3. Technical Specifications</w:t>
      </w:r>
    </w:p>
    <w:p w14:paraId="312519CA">
      <w:pPr>
        <w:pStyle w:val="4"/>
      </w:pPr>
      <w:r>
        <w:t>3.1 General Specifications</w:t>
      </w:r>
    </w:p>
    <w:tbl>
      <w:tblPr>
        <w:tblStyle w:val="32"/>
        <w:tblW w:w="5000" w:type="pct"/>
        <w:tblInd w:w="0" w:type="dxa"/>
        <w:tblLayout w:type="autofit"/>
        <w:tblCellMar>
          <w:top w:w="0" w:type="dxa"/>
          <w:left w:w="108" w:type="dxa"/>
          <w:bottom w:w="0" w:type="dxa"/>
          <w:right w:w="108" w:type="dxa"/>
        </w:tblCellMar>
      </w:tblPr>
      <w:tblGrid>
        <w:gridCol w:w="3445"/>
        <w:gridCol w:w="5167"/>
      </w:tblGrid>
      <w:tr w14:paraId="64006828">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557F52A">
            <w:pPr>
              <w:spacing w:before="60" w:after="60" w:line="240" w:lineRule="auto"/>
              <w:jc w:val="left"/>
            </w:pPr>
            <w:r>
              <w:rPr>
                <w:b/>
              </w:rPr>
              <w:t>Parameter</w:t>
            </w:r>
          </w:p>
        </w:tc>
        <w:tc>
          <w:tcPr>
            <w:tcW w:w="3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1096FC3">
            <w:pPr>
              <w:spacing w:before="60" w:after="60" w:line="240" w:lineRule="auto"/>
              <w:jc w:val="left"/>
            </w:pPr>
            <w:r>
              <w:rPr>
                <w:b/>
              </w:rPr>
              <w:t>Specification</w:t>
            </w:r>
          </w:p>
        </w:tc>
      </w:tr>
      <w:tr w14:paraId="5AF022E4">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61AA351">
            <w:pPr>
              <w:spacing w:before="60" w:after="60" w:line="240" w:lineRule="auto"/>
              <w:jc w:val="left"/>
            </w:pPr>
            <w:r>
              <w:t>Product Model</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36CA273">
            <w:pPr>
              <w:spacing w:before="60" w:after="60" w:line="240" w:lineRule="auto"/>
              <w:jc w:val="left"/>
            </w:pPr>
            <w:r>
              <w:t>SCL Series (e.g., SCL-8050L30)</w:t>
            </w:r>
          </w:p>
        </w:tc>
      </w:tr>
      <w:tr w14:paraId="1E272B03">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F763D14">
            <w:pPr>
              <w:spacing w:before="60" w:after="60" w:line="240" w:lineRule="auto"/>
              <w:jc w:val="left"/>
            </w:pPr>
            <w:r>
              <w:t>Manufacturer</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E9F0729">
            <w:pPr>
              <w:spacing w:before="60" w:after="60" w:line="240" w:lineRule="auto"/>
              <w:jc w:val="left"/>
            </w:pPr>
            <w:r>
              <w:t>SameGram Equipment Co., Ltd.</w:t>
            </w:r>
          </w:p>
        </w:tc>
      </w:tr>
      <w:tr w14:paraId="6178C43D">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A29E0A8">
            <w:pPr>
              <w:spacing w:before="60" w:after="60" w:line="240" w:lineRule="auto"/>
              <w:jc w:val="left"/>
            </w:pPr>
            <w:r>
              <w:t>Weighing Range</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9A6E3CC">
            <w:pPr>
              <w:spacing w:before="60" w:after="60" w:line="240" w:lineRule="auto"/>
              <w:jc w:val="left"/>
            </w:pPr>
            <w:r>
              <w:t>10 g – 6000 g (model dependent)</w:t>
            </w:r>
          </w:p>
        </w:tc>
      </w:tr>
      <w:tr w14:paraId="3644AE83">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B349246">
            <w:pPr>
              <w:spacing w:before="60" w:after="60" w:line="240" w:lineRule="auto"/>
              <w:jc w:val="left"/>
            </w:pPr>
            <w:r>
              <w:t>Dynamic Accuracy</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C3A571B">
            <w:pPr>
              <w:spacing w:before="60" w:after="60" w:line="240" w:lineRule="auto"/>
              <w:jc w:val="left"/>
            </w:pPr>
            <w:r>
              <w:t>±0.1 g – ±2.0 g (depends on product weight and belt speed)</w:t>
            </w:r>
          </w:p>
        </w:tc>
      </w:tr>
      <w:tr w14:paraId="7042299C">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A1F51EE">
            <w:pPr>
              <w:spacing w:before="60" w:after="60" w:line="240" w:lineRule="auto"/>
              <w:jc w:val="left"/>
            </w:pPr>
            <w:r>
              <w:t>Belt Speed</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2964EF2">
            <w:pPr>
              <w:spacing w:before="60" w:after="60" w:line="240" w:lineRule="auto"/>
              <w:jc w:val="left"/>
            </w:pPr>
            <w:r>
              <w:t>10 – 120 m/min (adjustable)</w:t>
            </w:r>
          </w:p>
        </w:tc>
      </w:tr>
      <w:tr w14:paraId="544E0356">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49C9AB0">
            <w:pPr>
              <w:spacing w:before="60" w:after="60" w:line="240" w:lineRule="auto"/>
              <w:jc w:val="left"/>
            </w:pPr>
            <w:r>
              <w:t>Max. Throughput</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3049486">
            <w:pPr>
              <w:spacing w:before="60" w:after="60" w:line="240" w:lineRule="auto"/>
              <w:jc w:val="left"/>
            </w:pPr>
            <w:r>
              <w:t>Up to 300 products/min (product and gap dependent)</w:t>
            </w:r>
          </w:p>
        </w:tc>
      </w:tr>
      <w:tr w14:paraId="365FD021">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7E24D4B">
            <w:pPr>
              <w:spacing w:before="60" w:after="60" w:line="240" w:lineRule="auto"/>
              <w:jc w:val="left"/>
            </w:pPr>
            <w:r>
              <w:t>Min. Product Length</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75654FA">
            <w:pPr>
              <w:spacing w:before="60" w:after="60" w:line="240" w:lineRule="auto"/>
              <w:jc w:val="left"/>
            </w:pPr>
            <w:r>
              <w:t>50 mm</w:t>
            </w:r>
          </w:p>
        </w:tc>
      </w:tr>
      <w:tr w14:paraId="33123478">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3830DC6">
            <w:pPr>
              <w:spacing w:before="60" w:after="60" w:line="240" w:lineRule="auto"/>
              <w:jc w:val="left"/>
            </w:pPr>
            <w:r>
              <w:t>Min. Product Gap</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40FCA4C">
            <w:pPr>
              <w:spacing w:before="60" w:after="60" w:line="240" w:lineRule="auto"/>
              <w:jc w:val="left"/>
            </w:pPr>
            <w:r>
              <w:t>100 mm (at maximum speed)</w:t>
            </w:r>
          </w:p>
        </w:tc>
      </w:tr>
      <w:tr w14:paraId="2642DB09">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DE720A">
            <w:pPr>
              <w:spacing w:before="60" w:after="60" w:line="240" w:lineRule="auto"/>
              <w:jc w:val="left"/>
            </w:pPr>
            <w:r>
              <w:t>Load Cell Resolution</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E1DE994">
            <w:pPr>
              <w:spacing w:before="60" w:after="60" w:line="240" w:lineRule="auto"/>
              <w:jc w:val="left"/>
            </w:pPr>
            <w:r>
              <w:t>0.01 g</w:t>
            </w:r>
          </w:p>
        </w:tc>
      </w:tr>
      <w:tr w14:paraId="54E3450F">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8BEF5FB">
            <w:pPr>
              <w:spacing w:before="60" w:after="60" w:line="240" w:lineRule="auto"/>
              <w:jc w:val="left"/>
            </w:pPr>
            <w:r>
              <w:t>Display Resolution</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A3296D">
            <w:pPr>
              <w:spacing w:before="60" w:after="60" w:line="240" w:lineRule="auto"/>
              <w:jc w:val="left"/>
            </w:pPr>
            <w:r>
              <w:t>0.1 g (g unit); 0.001 kg (kg unit)</w:t>
            </w:r>
          </w:p>
        </w:tc>
      </w:tr>
      <w:tr w14:paraId="12A0BE15">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BEB06F4">
            <w:pPr>
              <w:spacing w:before="60" w:after="60" w:line="240" w:lineRule="auto"/>
              <w:jc w:val="left"/>
            </w:pPr>
            <w:r>
              <w:t>Filter Algorithm</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647ED29">
            <w:pPr>
              <w:spacing w:before="60" w:after="60" w:line="240" w:lineRule="auto"/>
              <w:jc w:val="left"/>
            </w:pPr>
            <w:r>
              <w:t>Adaptive DSP digital filter (intensity / coefficient adjustable)</w:t>
            </w:r>
          </w:p>
        </w:tc>
      </w:tr>
      <w:tr w14:paraId="52A03F5E">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C52D4D5">
            <w:pPr>
              <w:spacing w:before="60" w:after="60" w:line="240" w:lineRule="auto"/>
              <w:jc w:val="left"/>
            </w:pPr>
            <w:r>
              <w:t>Auto Zero Tracking</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AE95D6F">
            <w:pPr>
              <w:spacing w:before="60" w:after="60" w:line="240" w:lineRule="auto"/>
              <w:jc w:val="left"/>
            </w:pPr>
            <w:r>
              <w:t>Configurable range and rate</w:t>
            </w:r>
          </w:p>
        </w:tc>
      </w:tr>
      <w:tr w14:paraId="459C03D2">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A014397">
            <w:pPr>
              <w:spacing w:before="60" w:after="60" w:line="240" w:lineRule="auto"/>
              <w:jc w:val="left"/>
            </w:pPr>
            <w:r>
              <w:t>Dynamic Compensation</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83F0A3D">
            <w:pPr>
              <w:spacing w:before="60" w:after="60" w:line="240" w:lineRule="auto"/>
              <w:jc w:val="left"/>
            </w:pPr>
            <w:r>
              <w:t>Manual offset and coefficient adjustable</w:t>
            </w:r>
          </w:p>
        </w:tc>
      </w:tr>
      <w:tr w14:paraId="264CE40D">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B835C07">
            <w:pPr>
              <w:spacing w:before="60" w:after="60" w:line="240" w:lineRule="auto"/>
              <w:jc w:val="left"/>
            </w:pPr>
            <w:r>
              <w:t>No. of Product Recipes</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54BD9B7">
            <w:pPr>
              <w:spacing w:before="60" w:after="60" w:line="240" w:lineRule="auto"/>
              <w:jc w:val="left"/>
            </w:pPr>
            <w:r>
              <w:t>Up to 100</w:t>
            </w:r>
          </w:p>
        </w:tc>
      </w:tr>
      <w:tr w14:paraId="449DEAA7">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B081CD7">
            <w:pPr>
              <w:spacing w:before="60" w:after="60" w:line="240" w:lineRule="auto"/>
              <w:jc w:val="left"/>
            </w:pPr>
            <w:r>
              <w:t>Classification Levels</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004DA0C">
            <w:pPr>
              <w:spacing w:before="60" w:after="60" w:line="240" w:lineRule="auto"/>
              <w:jc w:val="left"/>
            </w:pPr>
            <w:r>
              <w:t>1 – 7 sorting levels</w:t>
            </w:r>
          </w:p>
        </w:tc>
      </w:tr>
      <w:tr w14:paraId="6513812E">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DF08DB7">
            <w:pPr>
              <w:spacing w:before="60" w:after="60" w:line="240" w:lineRule="auto"/>
              <w:jc w:val="left"/>
            </w:pPr>
            <w:r>
              <w:t>Data Memory</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70CA129">
            <w:pPr>
              <w:spacing w:before="60" w:after="60" w:line="240" w:lineRule="auto"/>
              <w:jc w:val="left"/>
            </w:pPr>
            <w:r>
              <w:t>Up to 1,000,000 weighing records</w:t>
            </w:r>
          </w:p>
        </w:tc>
      </w:tr>
      <w:tr w14:paraId="42938555">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7140B80">
            <w:pPr>
              <w:spacing w:before="60" w:after="60" w:line="240" w:lineRule="auto"/>
              <w:jc w:val="left"/>
            </w:pPr>
            <w:r>
              <w:t>Data Export</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D6F7312">
            <w:pPr>
              <w:spacing w:before="60" w:after="60" w:line="240" w:lineRule="auto"/>
              <w:jc w:val="left"/>
            </w:pPr>
            <w:r>
              <w:t>USB flash drive (CSV format)</w:t>
            </w:r>
          </w:p>
        </w:tc>
      </w:tr>
      <w:tr w14:paraId="40EADBE0">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C5B5524">
            <w:pPr>
              <w:spacing w:before="60" w:after="60" w:line="240" w:lineRule="auto"/>
              <w:jc w:val="left"/>
            </w:pPr>
            <w:r>
              <w:t>Display</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7F0BA94">
            <w:pPr>
              <w:spacing w:before="60" w:after="60" w:line="240" w:lineRule="auto"/>
              <w:jc w:val="left"/>
            </w:pPr>
            <w:r>
              <w:t>7" / 10" colour TFT touchscreen, multi-language</w:t>
            </w:r>
          </w:p>
        </w:tc>
      </w:tr>
      <w:tr w14:paraId="4BD9809D">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E05EAAE">
            <w:pPr>
              <w:spacing w:before="60" w:after="60" w:line="240" w:lineRule="auto"/>
              <w:jc w:val="left"/>
            </w:pPr>
            <w:r>
              <w:t>Casing Material</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E8F41C5">
            <w:pPr>
              <w:spacing w:before="60" w:after="60" w:line="240" w:lineRule="auto"/>
              <w:jc w:val="left"/>
            </w:pPr>
            <w:r>
              <w:t>Stainless Steel SUS304</w:t>
            </w:r>
          </w:p>
        </w:tc>
      </w:tr>
      <w:tr w14:paraId="7557F437">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6C3523D">
            <w:pPr>
              <w:spacing w:before="60" w:after="60" w:line="240" w:lineRule="auto"/>
              <w:jc w:val="left"/>
            </w:pPr>
            <w:r>
              <w:t>Conveyor Belt</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FD8F65E">
            <w:pPr>
              <w:spacing w:before="60" w:after="60" w:line="240" w:lineRule="auto"/>
              <w:jc w:val="left"/>
            </w:pPr>
            <w:r>
              <w:t>Food-grade PU belt, removable for cleaning</w:t>
            </w:r>
          </w:p>
        </w:tc>
      </w:tr>
      <w:tr w14:paraId="1B2824ED">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378B8F">
            <w:pPr>
              <w:spacing w:before="60" w:after="60" w:line="240" w:lineRule="auto"/>
              <w:jc w:val="left"/>
            </w:pPr>
            <w:r>
              <w:t>IP Rating</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29BCABD">
            <w:pPr>
              <w:spacing w:before="60" w:after="60" w:line="240" w:lineRule="auto"/>
              <w:jc w:val="left"/>
            </w:pPr>
            <w:r>
              <w:t>IP54 (standard); IP65 (optional)</w:t>
            </w:r>
          </w:p>
        </w:tc>
      </w:tr>
      <w:tr w14:paraId="3A734CF3">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E2610A9">
            <w:pPr>
              <w:spacing w:before="60" w:after="60" w:line="240" w:lineRule="auto"/>
              <w:jc w:val="left"/>
            </w:pPr>
            <w:r>
              <w:t>Power Supply</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C68AB23">
            <w:pPr>
              <w:spacing w:before="60" w:after="60" w:line="240" w:lineRule="auto"/>
              <w:jc w:val="left"/>
            </w:pPr>
            <w:r>
              <w:t>AC 220V ±10%, 50/60 Hz, Single Phase</w:t>
            </w:r>
          </w:p>
        </w:tc>
      </w:tr>
      <w:tr w14:paraId="05491CEB">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9B0E983">
            <w:pPr>
              <w:spacing w:before="60" w:after="60" w:line="240" w:lineRule="auto"/>
              <w:jc w:val="left"/>
            </w:pPr>
            <w:r>
              <w:t>Power Consumption</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EB03D38">
            <w:pPr>
              <w:spacing w:before="60" w:after="60" w:line="240" w:lineRule="auto"/>
              <w:jc w:val="left"/>
            </w:pPr>
            <w:r>
              <w:t>200 – 800 W (configuration dependent)</w:t>
            </w:r>
          </w:p>
        </w:tc>
      </w:tr>
      <w:tr w14:paraId="21038767">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A2CA21A">
            <w:pPr>
              <w:spacing w:before="60" w:after="60" w:line="240" w:lineRule="auto"/>
              <w:jc w:val="left"/>
            </w:pPr>
            <w:r>
              <w:t>Operating Temperature</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A61A38B">
            <w:pPr>
              <w:spacing w:before="60" w:after="60" w:line="240" w:lineRule="auto"/>
              <w:jc w:val="left"/>
            </w:pPr>
            <w:r>
              <w:t>0°C to +40°C (32°F to 104°F)</w:t>
            </w:r>
          </w:p>
        </w:tc>
      </w:tr>
      <w:tr w14:paraId="4C064010">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FAFFBA8">
            <w:pPr>
              <w:spacing w:before="60" w:after="60" w:line="240" w:lineRule="auto"/>
              <w:jc w:val="left"/>
            </w:pPr>
            <w:r>
              <w:t>Operating Humidity</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1F81E0F">
            <w:pPr>
              <w:spacing w:before="60" w:after="60" w:line="240" w:lineRule="auto"/>
              <w:jc w:val="left"/>
            </w:pPr>
            <w:r>
              <w:t>≤ 90% RH, non-condensing</w:t>
            </w:r>
          </w:p>
        </w:tc>
      </w:tr>
      <w:tr w14:paraId="328D87C3">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31CEB91">
            <w:pPr>
              <w:spacing w:before="60" w:after="60" w:line="240" w:lineRule="auto"/>
              <w:jc w:val="left"/>
            </w:pPr>
            <w:r>
              <w:t>Warm-up Time</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B3F9374">
            <w:pPr>
              <w:spacing w:before="60" w:after="60" w:line="240" w:lineRule="auto"/>
              <w:jc w:val="left"/>
            </w:pPr>
            <w:r>
              <w:t>Minimum 5 minutes</w:t>
            </w:r>
          </w:p>
        </w:tc>
      </w:tr>
      <w:tr w14:paraId="4B544E07">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0627C35">
            <w:pPr>
              <w:spacing w:before="60" w:after="60" w:line="240" w:lineRule="auto"/>
              <w:jc w:val="left"/>
            </w:pPr>
            <w:r>
              <w:t>Certifications</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BC920C0">
            <w:pPr>
              <w:spacing w:before="60" w:after="60" w:line="240" w:lineRule="auto"/>
              <w:jc w:val="left"/>
            </w:pPr>
            <w:r>
              <w:t>CE (EMC + MD + LVD), RoHS compliant</w:t>
            </w:r>
          </w:p>
        </w:tc>
      </w:tr>
    </w:tbl>
    <w:p w14:paraId="4A724962"/>
    <w:p w14:paraId="631C3350">
      <w:pPr>
        <w:pStyle w:val="4"/>
      </w:pPr>
      <w:r>
        <w:t>3.2 Weighing Performance</w:t>
      </w:r>
    </w:p>
    <w:tbl>
      <w:tblPr>
        <w:tblStyle w:val="32"/>
        <w:tblW w:w="5000" w:type="pct"/>
        <w:tblInd w:w="0" w:type="dxa"/>
        <w:tblLayout w:type="autofit"/>
        <w:tblCellMar>
          <w:top w:w="0" w:type="dxa"/>
          <w:left w:w="108" w:type="dxa"/>
          <w:bottom w:w="0" w:type="dxa"/>
          <w:right w:w="108" w:type="dxa"/>
        </w:tblCellMar>
      </w:tblPr>
      <w:tblGrid>
        <w:gridCol w:w="3445"/>
        <w:gridCol w:w="5167"/>
      </w:tblGrid>
      <w:tr w14:paraId="41D9108E">
        <w:tc>
          <w:tcPr>
            <w:tcW w:w="2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00C76B75">
            <w:pPr>
              <w:spacing w:before="60" w:after="60" w:line="240" w:lineRule="auto"/>
              <w:jc w:val="left"/>
            </w:pPr>
            <w:r>
              <w:rPr>
                <w:b/>
              </w:rPr>
              <w:t>Parameter</w:t>
            </w:r>
          </w:p>
        </w:tc>
        <w:tc>
          <w:tcPr>
            <w:tcW w:w="3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184B44A">
            <w:pPr>
              <w:spacing w:before="60" w:after="60" w:line="240" w:lineRule="auto"/>
              <w:jc w:val="left"/>
            </w:pPr>
            <w:r>
              <w:rPr>
                <w:b/>
              </w:rPr>
              <w:t>Specification</w:t>
            </w:r>
          </w:p>
        </w:tc>
      </w:tr>
      <w:tr w14:paraId="4461B5C4">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9E8AB4C">
            <w:pPr>
              <w:spacing w:before="60" w:after="60" w:line="240" w:lineRule="auto"/>
              <w:jc w:val="left"/>
            </w:pPr>
            <w:r>
              <w:t>Weighing Principle</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3AAE47D">
            <w:pPr>
              <w:spacing w:before="60" w:after="60" w:line="240" w:lineRule="auto"/>
              <w:jc w:val="left"/>
            </w:pPr>
            <w:r>
              <w:t>Dynamic strain gauge load cell with DSP processing</w:t>
            </w:r>
          </w:p>
        </w:tc>
      </w:tr>
      <w:tr w14:paraId="7106FC57">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0809451">
            <w:pPr>
              <w:spacing w:before="60" w:after="60" w:line="240" w:lineRule="auto"/>
              <w:jc w:val="left"/>
            </w:pPr>
            <w:r>
              <w:t>Weighing Range</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64DF300">
            <w:pPr>
              <w:spacing w:before="60" w:after="60" w:line="240" w:lineRule="auto"/>
              <w:jc w:val="left"/>
            </w:pPr>
            <w:r>
              <w:t>10 g – 6000 g (model dependent)</w:t>
            </w:r>
          </w:p>
        </w:tc>
      </w:tr>
      <w:tr w14:paraId="177224FE">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D5820EC">
            <w:pPr>
              <w:spacing w:before="60" w:after="60" w:line="240" w:lineRule="auto"/>
              <w:jc w:val="left"/>
            </w:pPr>
            <w:r>
              <w:t>Accuracy Class</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7DA6D75">
            <w:pPr>
              <w:spacing w:before="60" w:after="60" w:line="240" w:lineRule="auto"/>
              <w:jc w:val="left"/>
            </w:pPr>
            <w:r>
              <w:t>Per OIML R-51 Class X(1) / Y(a) (configurable)</w:t>
            </w:r>
          </w:p>
        </w:tc>
      </w:tr>
      <w:tr w14:paraId="78857BCA">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1CFE3B2">
            <w:pPr>
              <w:spacing w:before="60" w:after="60" w:line="240" w:lineRule="auto"/>
              <w:jc w:val="left"/>
            </w:pPr>
            <w:r>
              <w:t>Static Accuracy</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258561D">
            <w:pPr>
              <w:spacing w:before="60" w:after="60" w:line="240" w:lineRule="auto"/>
              <w:jc w:val="left"/>
            </w:pPr>
            <w:r>
              <w:t>±0.05 g (at rest, calibrated)</w:t>
            </w:r>
          </w:p>
        </w:tc>
      </w:tr>
      <w:tr w14:paraId="52E33A85">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C51ED28">
            <w:pPr>
              <w:spacing w:before="60" w:after="60" w:line="240" w:lineRule="auto"/>
              <w:jc w:val="left"/>
            </w:pPr>
            <w:r>
              <w:t>Dynamic Accuracy</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47A27F3">
            <w:pPr>
              <w:spacing w:before="60" w:after="60" w:line="240" w:lineRule="auto"/>
              <w:jc w:val="left"/>
            </w:pPr>
            <w:r>
              <w:t>±0.1 g (light products &lt; 500 g); ±0.5–2.0 g (heavier products)</w:t>
            </w:r>
          </w:p>
        </w:tc>
      </w:tr>
      <w:tr w14:paraId="61E2E6F5">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CCB7261">
            <w:pPr>
              <w:spacing w:before="60" w:after="60" w:line="240" w:lineRule="auto"/>
              <w:jc w:val="left"/>
            </w:pPr>
            <w:r>
              <w:t>Repeatability</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5CAA92C">
            <w:pPr>
              <w:spacing w:before="60" w:after="60" w:line="240" w:lineRule="auto"/>
              <w:jc w:val="left"/>
            </w:pPr>
            <w:r>
              <w:t>S ≤ 1/3 of maximum permissible error</w:t>
            </w:r>
          </w:p>
        </w:tc>
      </w:tr>
      <w:tr w14:paraId="0C4B1E7C">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E84D2CA">
            <w:pPr>
              <w:spacing w:before="60" w:after="60" w:line="240" w:lineRule="auto"/>
              <w:jc w:val="left"/>
            </w:pPr>
            <w:r>
              <w:t>Speed Range</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F95FF4B">
            <w:pPr>
              <w:spacing w:before="60" w:after="60" w:line="240" w:lineRule="auto"/>
              <w:jc w:val="left"/>
            </w:pPr>
            <w:r>
              <w:t>10 – 120 m/min, independently adjustable per conveyor section</w:t>
            </w:r>
          </w:p>
        </w:tc>
      </w:tr>
      <w:tr w14:paraId="017DEFBE">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5ACB39E">
            <w:pPr>
              <w:spacing w:before="60" w:after="60" w:line="240" w:lineRule="auto"/>
              <w:jc w:val="left"/>
            </w:pPr>
            <w:r>
              <w:t>Motor Control</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DBB137A">
            <w:pPr>
              <w:spacing w:before="60" w:after="60" w:line="240" w:lineRule="auto"/>
              <w:jc w:val="left"/>
            </w:pPr>
            <w:r>
              <w:t>Analogue voltage output or RS485 Modbus RTU</w:t>
            </w:r>
          </w:p>
        </w:tc>
      </w:tr>
      <w:tr w14:paraId="458827BA">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98EDCF1">
            <w:pPr>
              <w:spacing w:before="60" w:after="60" w:line="240" w:lineRule="auto"/>
              <w:jc w:val="left"/>
            </w:pPr>
            <w:r>
              <w:t>Photoelectric Trigger</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6CA0330">
            <w:pPr>
              <w:spacing w:before="60" w:after="60" w:line="240" w:lineRule="auto"/>
              <w:jc w:val="left"/>
            </w:pPr>
            <w:r>
              <w:t>Dual-photoelectric / Photo-in / Photo-out / None (configurable)</w:t>
            </w:r>
          </w:p>
        </w:tc>
      </w:tr>
    </w:tbl>
    <w:p w14:paraId="79CEFEFD"/>
    <w:p w14:paraId="0B53E008">
      <w:pPr>
        <w:pStyle w:val="4"/>
      </w:pPr>
      <w:r>
        <w:t>3.3 Label Printing Specifications</w:t>
      </w:r>
    </w:p>
    <w:tbl>
      <w:tblPr>
        <w:tblStyle w:val="32"/>
        <w:tblW w:w="5000" w:type="pct"/>
        <w:tblInd w:w="0" w:type="dxa"/>
        <w:tblLayout w:type="autofit"/>
        <w:tblCellMar>
          <w:top w:w="0" w:type="dxa"/>
          <w:left w:w="108" w:type="dxa"/>
          <w:bottom w:w="0" w:type="dxa"/>
          <w:right w:w="108" w:type="dxa"/>
        </w:tblCellMar>
      </w:tblPr>
      <w:tblGrid>
        <w:gridCol w:w="3445"/>
        <w:gridCol w:w="5167"/>
      </w:tblGrid>
      <w:tr w14:paraId="73C31CEF">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473FB95">
            <w:pPr>
              <w:spacing w:before="60" w:after="60" w:line="240" w:lineRule="auto"/>
              <w:jc w:val="left"/>
            </w:pPr>
            <w:r>
              <w:rPr>
                <w:b/>
              </w:rPr>
              <w:t>Parameter</w:t>
            </w:r>
          </w:p>
        </w:tc>
        <w:tc>
          <w:tcPr>
            <w:tcW w:w="3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0293C81A">
            <w:pPr>
              <w:spacing w:before="60" w:after="60" w:line="240" w:lineRule="auto"/>
              <w:jc w:val="left"/>
            </w:pPr>
            <w:r>
              <w:rPr>
                <w:b/>
              </w:rPr>
              <w:t>Specification</w:t>
            </w:r>
          </w:p>
        </w:tc>
      </w:tr>
      <w:tr w14:paraId="589E2565">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497BD6E">
            <w:pPr>
              <w:spacing w:before="60" w:after="60" w:line="240" w:lineRule="auto"/>
              <w:jc w:val="left"/>
            </w:pPr>
            <w:r>
              <w:t>Printing Method</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044B6B2">
            <w:pPr>
              <w:spacing w:before="60" w:after="60" w:line="240" w:lineRule="auto"/>
              <w:jc w:val="left"/>
            </w:pPr>
            <w:r>
              <w:t>Thermal transfer (standard) / Direct thermal (optional)</w:t>
            </w:r>
          </w:p>
        </w:tc>
      </w:tr>
      <w:tr w14:paraId="3B4C3839">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2BD468B">
            <w:pPr>
              <w:spacing w:before="60" w:after="60" w:line="240" w:lineRule="auto"/>
              <w:jc w:val="left"/>
            </w:pPr>
            <w:r>
              <w:t>Print Resolution</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2E3D1D">
            <w:pPr>
              <w:spacing w:before="60" w:after="60" w:line="240" w:lineRule="auto"/>
              <w:jc w:val="left"/>
            </w:pPr>
            <w:r>
              <w:t>203 dpi (8 dots/mm) standard; 300 dpi (12 dots/mm) optional</w:t>
            </w:r>
          </w:p>
        </w:tc>
      </w:tr>
      <w:tr w14:paraId="2D94E76D">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4B4F46F">
            <w:pPr>
              <w:spacing w:before="60" w:after="60" w:line="240" w:lineRule="auto"/>
              <w:jc w:val="left"/>
            </w:pPr>
            <w:r>
              <w:t>Print Width</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8B8A50B">
            <w:pPr>
              <w:spacing w:before="60" w:after="60" w:line="240" w:lineRule="auto"/>
              <w:jc w:val="left"/>
            </w:pPr>
            <w:r>
              <w:t>Up to 108 mm (standard); wider formats available</w:t>
            </w:r>
          </w:p>
        </w:tc>
      </w:tr>
      <w:tr w14:paraId="4892C2E7">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8E4EAC8">
            <w:pPr>
              <w:spacing w:before="60" w:after="60" w:line="240" w:lineRule="auto"/>
              <w:jc w:val="left"/>
            </w:pPr>
            <w:r>
              <w:t>Print Speed</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09E1516">
            <w:pPr>
              <w:spacing w:before="60" w:after="60" w:line="240" w:lineRule="auto"/>
              <w:jc w:val="left"/>
            </w:pPr>
            <w:r>
              <w:t>Up to 150 mm/s</w:t>
            </w:r>
          </w:p>
        </w:tc>
      </w:tr>
      <w:tr w14:paraId="4A14352D">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283C130">
            <w:pPr>
              <w:spacing w:before="60" w:after="60" w:line="240" w:lineRule="auto"/>
              <w:jc w:val="left"/>
            </w:pPr>
            <w:r>
              <w:t>Label Width Range</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F3B9368">
            <w:pPr>
              <w:spacing w:before="60" w:after="60" w:line="240" w:lineRule="auto"/>
              <w:jc w:val="left"/>
            </w:pPr>
            <w:r>
              <w:t>25 mm – 120 mm</w:t>
            </w:r>
          </w:p>
        </w:tc>
      </w:tr>
      <w:tr w14:paraId="5D2E5E1A">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D4EAE0A">
            <w:pPr>
              <w:spacing w:before="60" w:after="60" w:line="240" w:lineRule="auto"/>
              <w:jc w:val="left"/>
            </w:pPr>
            <w:r>
              <w:t>Label Roll Diameter</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D4C83DE">
            <w:pPr>
              <w:spacing w:before="60" w:after="60" w:line="240" w:lineRule="auto"/>
              <w:jc w:val="left"/>
            </w:pPr>
            <w:r>
              <w:t>Max. Ø 200 mm (outer)</w:t>
            </w:r>
          </w:p>
        </w:tc>
      </w:tr>
      <w:tr w14:paraId="16A5C5AE">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07C6B8B">
            <w:pPr>
              <w:spacing w:before="60" w:after="60" w:line="240" w:lineRule="auto"/>
              <w:jc w:val="left"/>
            </w:pPr>
            <w:r>
              <w:t>Core Diameter</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FCD0933">
            <w:pPr>
              <w:spacing w:before="60" w:after="60" w:line="240" w:lineRule="auto"/>
              <w:jc w:val="left"/>
            </w:pPr>
            <w:r>
              <w:t>Ø 40 mm (standard)</w:t>
            </w:r>
          </w:p>
        </w:tc>
      </w:tr>
      <w:tr w14:paraId="1CC3BB5E">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3E43D1C">
            <w:pPr>
              <w:spacing w:before="60" w:after="60" w:line="240" w:lineRule="auto"/>
              <w:jc w:val="left"/>
            </w:pPr>
            <w:r>
              <w:t>Ribbon Roll</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936B7CE">
            <w:pPr>
              <w:spacing w:before="60" w:after="60" w:line="240" w:lineRule="auto"/>
              <w:jc w:val="left"/>
            </w:pPr>
            <w:r>
              <w:t>Max. Ø 80 mm; ribbon save function supported</w:t>
            </w:r>
          </w:p>
        </w:tc>
      </w:tr>
      <w:tr w14:paraId="2B408794">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8054BBA">
            <w:pPr>
              <w:spacing w:before="60" w:after="60" w:line="240" w:lineRule="auto"/>
              <w:jc w:val="left"/>
            </w:pPr>
            <w:r>
              <w:t>Barcode Support</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206FA19">
            <w:pPr>
              <w:spacing w:before="60" w:after="60" w:line="240" w:lineRule="auto"/>
              <w:jc w:val="left"/>
            </w:pPr>
            <w:r>
              <w:t>Code 39, Code 128, EAN-13, EAN-8, UPC-A, ITF-14, GS1-128</w:t>
            </w:r>
          </w:p>
        </w:tc>
      </w:tr>
      <w:tr w14:paraId="2DFA0CBE">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A786BAF">
            <w:pPr>
              <w:spacing w:before="60" w:after="60" w:line="240" w:lineRule="auto"/>
              <w:jc w:val="left"/>
            </w:pPr>
            <w:r>
              <w:t>2D Code Support</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0B19271">
            <w:pPr>
              <w:spacing w:before="60" w:after="60" w:line="240" w:lineRule="auto"/>
              <w:jc w:val="left"/>
            </w:pPr>
            <w:r>
              <w:t>QR Code, Data Matrix</w:t>
            </w:r>
          </w:p>
        </w:tc>
      </w:tr>
      <w:tr w14:paraId="11CB3C65">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E670631">
            <w:pPr>
              <w:spacing w:before="60" w:after="60" w:line="240" w:lineRule="auto"/>
              <w:jc w:val="left"/>
            </w:pPr>
            <w:r>
              <w:t>Label Content Fields</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25EA410">
            <w:pPr>
              <w:spacing w:before="60" w:after="60" w:line="240" w:lineRule="auto"/>
              <w:jc w:val="left"/>
            </w:pPr>
            <w:r>
              <w:t>Product name, weight, unit price, total price, date, time, batch number, barcode, QR code, logo, custom text</w:t>
            </w:r>
          </w:p>
        </w:tc>
      </w:tr>
      <w:tr w14:paraId="0BF5D8F8">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17EC46D">
            <w:pPr>
              <w:spacing w:before="60" w:after="60" w:line="240" w:lineRule="auto"/>
              <w:jc w:val="left"/>
            </w:pPr>
            <w:r>
              <w:t>Label Application Method</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BCA6A6C">
            <w:pPr>
              <w:spacing w:before="60" w:after="60" w:line="240" w:lineRule="auto"/>
              <w:jc w:val="left"/>
            </w:pPr>
            <w:r>
              <w:t>Pneumatic tamp / air-blow / wipe-on (configuration dependent)</w:t>
            </w:r>
          </w:p>
        </w:tc>
      </w:tr>
      <w:tr w14:paraId="2E860EA8">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60D3D10">
            <w:pPr>
              <w:spacing w:before="60" w:after="60" w:line="240" w:lineRule="auto"/>
              <w:jc w:val="left"/>
            </w:pPr>
            <w:r>
              <w:t>Label Verification</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27AA07C">
            <w:pPr>
              <w:spacing w:before="60" w:after="60" w:line="240" w:lineRule="auto"/>
              <w:jc w:val="left"/>
            </w:pPr>
            <w:r>
              <w:t>Integrated barcode/QR scanner for post-print verification (optional)</w:t>
            </w:r>
          </w:p>
        </w:tc>
      </w:tr>
      <w:tr w14:paraId="6E808B95">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AB5D14">
            <w:pPr>
              <w:spacing w:before="60" w:after="60" w:line="240" w:lineRule="auto"/>
              <w:jc w:val="left"/>
            </w:pPr>
            <w:r>
              <w:t>Template Management</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75FAD21">
            <w:pPr>
              <w:spacing w:before="60" w:after="60" w:line="240" w:lineRule="auto"/>
              <w:jc w:val="left"/>
            </w:pPr>
            <w:r>
              <w:t>Up to 100 label templates, editable via HMI or USB import</w:t>
            </w:r>
          </w:p>
        </w:tc>
      </w:tr>
    </w:tbl>
    <w:p w14:paraId="3BF09FC1"/>
    <w:p w14:paraId="1AF8C41A">
      <w:pPr>
        <w:pStyle w:val="4"/>
      </w:pPr>
      <w:r>
        <w:t>3.4 Environmental Requirements</w:t>
      </w:r>
    </w:p>
    <w:tbl>
      <w:tblPr>
        <w:tblStyle w:val="32"/>
        <w:tblW w:w="5000" w:type="pct"/>
        <w:tblInd w:w="0" w:type="dxa"/>
        <w:tblLayout w:type="autofit"/>
        <w:tblCellMar>
          <w:top w:w="0" w:type="dxa"/>
          <w:left w:w="108" w:type="dxa"/>
          <w:bottom w:w="0" w:type="dxa"/>
          <w:right w:w="108" w:type="dxa"/>
        </w:tblCellMar>
      </w:tblPr>
      <w:tblGrid>
        <w:gridCol w:w="3445"/>
        <w:gridCol w:w="5167"/>
      </w:tblGrid>
      <w:tr w14:paraId="0D9BA731">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6ED8B9D8">
            <w:pPr>
              <w:spacing w:before="60" w:after="60" w:line="240" w:lineRule="auto"/>
              <w:jc w:val="left"/>
            </w:pPr>
            <w:r>
              <w:rPr>
                <w:b/>
              </w:rPr>
              <w:t>Parameter</w:t>
            </w:r>
          </w:p>
        </w:tc>
        <w:tc>
          <w:tcPr>
            <w:tcW w:w="3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F882647">
            <w:pPr>
              <w:spacing w:before="60" w:after="60" w:line="240" w:lineRule="auto"/>
              <w:jc w:val="left"/>
            </w:pPr>
            <w:r>
              <w:rPr>
                <w:b/>
              </w:rPr>
              <w:t>Requirement</w:t>
            </w:r>
          </w:p>
        </w:tc>
      </w:tr>
      <w:tr w14:paraId="3EED4195">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29FF482">
            <w:pPr>
              <w:spacing w:before="60" w:after="60" w:line="240" w:lineRule="auto"/>
              <w:jc w:val="left"/>
            </w:pPr>
            <w:r>
              <w:t>Ambient Temperature</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CD37278">
            <w:pPr>
              <w:spacing w:before="60" w:after="60" w:line="240" w:lineRule="auto"/>
              <w:jc w:val="left"/>
            </w:pPr>
            <w:r>
              <w:t>0°C – +40°C (32°F – 104°F)</w:t>
            </w:r>
          </w:p>
        </w:tc>
      </w:tr>
      <w:tr w14:paraId="1355F0C6">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B562AF0">
            <w:pPr>
              <w:spacing w:before="60" w:after="60" w:line="240" w:lineRule="auto"/>
              <w:jc w:val="left"/>
            </w:pPr>
            <w:r>
              <w:t>Ambient Humidity</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4C48231">
            <w:pPr>
              <w:spacing w:before="60" w:after="60" w:line="240" w:lineRule="auto"/>
              <w:jc w:val="left"/>
            </w:pPr>
            <w:r>
              <w:t>20% – 85% RH (non-condensing)</w:t>
            </w:r>
          </w:p>
        </w:tc>
      </w:tr>
      <w:tr w14:paraId="7E90317D">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19263EC">
            <w:pPr>
              <w:spacing w:before="60" w:after="60" w:line="240" w:lineRule="auto"/>
              <w:jc w:val="left"/>
            </w:pPr>
            <w:r>
              <w:t>Altitude</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678DECA">
            <w:pPr>
              <w:spacing w:before="60" w:after="60" w:line="240" w:lineRule="auto"/>
              <w:jc w:val="left"/>
            </w:pPr>
            <w:r>
              <w:t>≤ 2000 m above sea level</w:t>
            </w:r>
          </w:p>
        </w:tc>
      </w:tr>
      <w:tr w14:paraId="02D4324B">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19F8C1">
            <w:pPr>
              <w:spacing w:before="60" w:after="60" w:line="240" w:lineRule="auto"/>
              <w:jc w:val="left"/>
            </w:pPr>
            <w:r>
              <w:t>Floor Vibration</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DBCB46F">
            <w:pPr>
              <w:spacing w:before="60" w:after="60" w:line="240" w:lineRule="auto"/>
              <w:jc w:val="left"/>
            </w:pPr>
            <w:r>
              <w:t>No significant vibration sources nearby (&gt;0.5G isolation recommended)</w:t>
            </w:r>
          </w:p>
        </w:tc>
      </w:tr>
      <w:tr w14:paraId="064659DF">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D96AC6F">
            <w:pPr>
              <w:spacing w:before="60" w:after="60" w:line="240" w:lineRule="auto"/>
              <w:jc w:val="left"/>
            </w:pPr>
            <w:r>
              <w:t>Air Quality</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1C947E0">
            <w:pPr>
              <w:spacing w:before="60" w:after="60" w:line="240" w:lineRule="auto"/>
              <w:jc w:val="left"/>
            </w:pPr>
            <w:r>
              <w:t>No corrosive gases; dust level ≤ Class 8 (ISO 14644-1)</w:t>
            </w:r>
          </w:p>
        </w:tc>
      </w:tr>
      <w:tr w14:paraId="6F3946C1">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B691DD5">
            <w:pPr>
              <w:spacing w:before="60" w:after="60" w:line="240" w:lineRule="auto"/>
              <w:jc w:val="left"/>
            </w:pPr>
            <w:r>
              <w:t>Lighting</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FECEB87">
            <w:pPr>
              <w:spacing w:before="60" w:after="60" w:line="240" w:lineRule="auto"/>
              <w:jc w:val="left"/>
            </w:pPr>
            <w:r>
              <w:t>Adequate illumination for safe operation</w:t>
            </w:r>
          </w:p>
        </w:tc>
      </w:tr>
      <w:tr w14:paraId="33D3B66A">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4D17600">
            <w:pPr>
              <w:spacing w:before="60" w:after="60" w:line="240" w:lineRule="auto"/>
              <w:jc w:val="left"/>
            </w:pPr>
            <w:r>
              <w:t>Installation Floor</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D277F41">
            <w:pPr>
              <w:spacing w:before="60" w:after="60" w:line="240" w:lineRule="auto"/>
              <w:jc w:val="left"/>
            </w:pPr>
            <w:r>
              <w:t>Level, solid, load-bearing capacity ≥ 500 kg/m²</w:t>
            </w:r>
          </w:p>
        </w:tc>
      </w:tr>
      <w:tr w14:paraId="5833D12A">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748B400">
            <w:pPr>
              <w:spacing w:before="60" w:after="60" w:line="240" w:lineRule="auto"/>
              <w:jc w:val="left"/>
            </w:pPr>
            <w:r>
              <w:t>Power Supply Fluctuation</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568679">
            <w:pPr>
              <w:spacing w:before="60" w:after="60" w:line="240" w:lineRule="auto"/>
              <w:jc w:val="left"/>
            </w:pPr>
            <w:r>
              <w:t>±10% of nominal voltage</w:t>
            </w:r>
          </w:p>
        </w:tc>
      </w:tr>
      <w:tr w14:paraId="045A3DA8">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2F5CAA">
            <w:pPr>
              <w:spacing w:before="60" w:after="60" w:line="240" w:lineRule="auto"/>
              <w:jc w:val="left"/>
            </w:pPr>
            <w:r>
              <w:t>Air Conditioning</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1C11029">
            <w:pPr>
              <w:spacing w:before="60" w:after="60" w:line="240" w:lineRule="auto"/>
              <w:jc w:val="left"/>
            </w:pPr>
            <w:r>
              <w:t>Do not direct hot/cold air from AC vents at the equipment</w:t>
            </w:r>
          </w:p>
        </w:tc>
      </w:tr>
    </w:tbl>
    <w:p w14:paraId="7CB227CF"/>
    <w:p w14:paraId="36C2C4C1">
      <w:pPr>
        <w:pStyle w:val="3"/>
        <w:jc w:val="both"/>
      </w:pPr>
      <w:r>
        <w:t>4. Machine Overview</w:t>
      </w:r>
    </w:p>
    <w:p w14:paraId="662E1C89">
      <w:pPr>
        <w:pStyle w:val="4"/>
      </w:pPr>
      <w:r>
        <w:t>4.1 System Components</w:t>
      </w:r>
    </w:p>
    <w:p w14:paraId="0735FFB6">
      <w:r>
        <w:t>The SCL Series Automatic Weighing and Labeling Machine comprises the following main assemblies:</w:t>
      </w:r>
    </w:p>
    <w:tbl>
      <w:tblPr>
        <w:tblStyle w:val="32"/>
        <w:tblW w:w="5000" w:type="pct"/>
        <w:tblInd w:w="0" w:type="dxa"/>
        <w:tblLayout w:type="autofit"/>
        <w:tblCellMar>
          <w:top w:w="0" w:type="dxa"/>
          <w:left w:w="108" w:type="dxa"/>
          <w:bottom w:w="0" w:type="dxa"/>
          <w:right w:w="108" w:type="dxa"/>
        </w:tblCellMar>
      </w:tblPr>
      <w:tblGrid>
        <w:gridCol w:w="624"/>
        <w:gridCol w:w="2056"/>
        <w:gridCol w:w="5932"/>
      </w:tblGrid>
      <w:tr w14:paraId="57109F1A">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F0256AA">
            <w:pPr>
              <w:spacing w:before="60" w:after="60" w:line="240" w:lineRule="auto"/>
              <w:jc w:val="left"/>
            </w:pPr>
            <w:r>
              <w:rPr>
                <w:b/>
              </w:rPr>
              <w:t>No.</w:t>
            </w:r>
          </w:p>
        </w:tc>
        <w:tc>
          <w:tcPr>
            <w:tcW w:w="1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3261A60F">
            <w:pPr>
              <w:spacing w:before="60" w:after="60" w:line="240" w:lineRule="auto"/>
              <w:jc w:val="left"/>
            </w:pPr>
            <w:r>
              <w:rPr>
                <w:b/>
              </w:rPr>
              <w:t>Component Name</w:t>
            </w:r>
          </w:p>
        </w:tc>
        <w:tc>
          <w:tcPr>
            <w:tcW w:w="3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05CCB072">
            <w:pPr>
              <w:spacing w:before="60" w:after="60" w:line="240" w:lineRule="auto"/>
              <w:jc w:val="left"/>
            </w:pPr>
            <w:r>
              <w:rPr>
                <w:b/>
              </w:rPr>
              <w:t>Function Description</w:t>
            </w:r>
          </w:p>
        </w:tc>
      </w:tr>
      <w:tr w14:paraId="6EFB581F">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B766803">
            <w:pPr>
              <w:spacing w:before="60" w:after="60" w:line="240" w:lineRule="auto"/>
              <w:jc w:val="left"/>
            </w:pPr>
            <w:r>
              <w:t>①</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1B70451">
            <w:pPr>
              <w:spacing w:before="60" w:after="60" w:line="240" w:lineRule="auto"/>
              <w:jc w:val="left"/>
            </w:pPr>
            <w:r>
              <w:t>Feed Conveyor</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ADE020E">
            <w:pPr>
              <w:spacing w:before="60" w:after="60" w:line="240" w:lineRule="auto"/>
              <w:jc w:val="left"/>
            </w:pPr>
            <w:r>
              <w:t>Guides products from the upstream line onto the weigh section; provides spacing control</w:t>
            </w:r>
          </w:p>
        </w:tc>
      </w:tr>
      <w:tr w14:paraId="4BD5807A">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30720EE">
            <w:pPr>
              <w:spacing w:before="60" w:after="60" w:line="240" w:lineRule="auto"/>
              <w:jc w:val="left"/>
            </w:pPr>
            <w:r>
              <w:t>②</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FDF30CB">
            <w:pPr>
              <w:spacing w:before="60" w:after="60" w:line="240" w:lineRule="auto"/>
              <w:jc w:val="left"/>
            </w:pPr>
            <w:r>
              <w:t>Weigh Conveyor</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54F1266">
            <w:pPr>
              <w:spacing w:before="60" w:after="60" w:line="240" w:lineRule="auto"/>
              <w:jc w:val="left"/>
            </w:pPr>
            <w:r>
              <w:t>Core weighing zone with high-precision load cell for dynamic weight measurement</w:t>
            </w:r>
          </w:p>
        </w:tc>
      </w:tr>
      <w:tr w14:paraId="2ABC076A">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13BCECE">
            <w:pPr>
              <w:spacing w:before="60" w:after="60" w:line="240" w:lineRule="auto"/>
              <w:jc w:val="left"/>
            </w:pPr>
            <w:r>
              <w:t>③</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07D741F">
            <w:pPr>
              <w:spacing w:before="60" w:after="60" w:line="240" w:lineRule="auto"/>
              <w:jc w:val="left"/>
            </w:pPr>
            <w:r>
              <w:t>Label Printing Module</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6E04D75">
            <w:pPr>
              <w:spacing w:before="60" w:after="60" w:line="240" w:lineRule="auto"/>
              <w:jc w:val="left"/>
            </w:pPr>
            <w:r>
              <w:t>Thermal transfer / direct thermal printer for on-demand label generation with real-time weight data</w:t>
            </w:r>
          </w:p>
        </w:tc>
      </w:tr>
      <w:tr w14:paraId="2CD1D10D">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CD23AA">
            <w:pPr>
              <w:spacing w:before="60" w:after="60" w:line="240" w:lineRule="auto"/>
              <w:jc w:val="left"/>
            </w:pPr>
            <w:r>
              <w:t>④</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390B4AF">
            <w:pPr>
              <w:spacing w:before="60" w:after="60" w:line="240" w:lineRule="auto"/>
              <w:jc w:val="left"/>
            </w:pPr>
            <w:r>
              <w:t>Label Applicator</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AF19C8A">
            <w:pPr>
              <w:spacing w:before="60" w:after="60" w:line="240" w:lineRule="auto"/>
              <w:jc w:val="left"/>
            </w:pPr>
            <w:r>
              <w:t>Automatically applies printed labels to products (pneumatic tamp, air-blow, or wipe-on type)</w:t>
            </w:r>
          </w:p>
        </w:tc>
      </w:tr>
      <w:tr w14:paraId="49411D49">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CA4B7E2">
            <w:pPr>
              <w:spacing w:before="60" w:after="60" w:line="240" w:lineRule="auto"/>
              <w:jc w:val="left"/>
            </w:pPr>
            <w:r>
              <w:t>⑤</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455673F">
            <w:pPr>
              <w:spacing w:before="60" w:after="60" w:line="240" w:lineRule="auto"/>
              <w:jc w:val="left"/>
            </w:pPr>
            <w:r>
              <w:t>Reject / Exit Conveyor</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29C711E">
            <w:pPr>
              <w:spacing w:before="60" w:after="60" w:line="240" w:lineRule="auto"/>
              <w:jc w:val="left"/>
            </w:pPr>
            <w:r>
              <w:t>Transports labeled products to the exit; diverts non-conforming products if rejection is configured</w:t>
            </w:r>
          </w:p>
        </w:tc>
      </w:tr>
      <w:tr w14:paraId="51ADEE7B">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2880B64">
            <w:pPr>
              <w:spacing w:before="60" w:after="60" w:line="240" w:lineRule="auto"/>
              <w:jc w:val="left"/>
            </w:pPr>
            <w:r>
              <w:t>⑥</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CC002B0">
            <w:pPr>
              <w:spacing w:before="60" w:after="60" w:line="240" w:lineRule="auto"/>
              <w:jc w:val="left"/>
            </w:pPr>
            <w:r>
              <w:t>Load Cell</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5235B7A">
            <w:pPr>
              <w:spacing w:before="60" w:after="60" w:line="240" w:lineRule="auto"/>
              <w:jc w:val="left"/>
            </w:pPr>
            <w:r>
              <w:t>High-precision strain gauge sensor converting weight into an electrical signal</w:t>
            </w:r>
          </w:p>
        </w:tc>
      </w:tr>
      <w:tr w14:paraId="37141C08">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B09DBB0">
            <w:pPr>
              <w:spacing w:before="60" w:after="60" w:line="240" w:lineRule="auto"/>
              <w:jc w:val="left"/>
            </w:pPr>
            <w:r>
              <w:t>⑦</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318EDE4">
            <w:pPr>
              <w:spacing w:before="60" w:after="60" w:line="240" w:lineRule="auto"/>
              <w:jc w:val="left"/>
            </w:pPr>
            <w:r>
              <w:t>Touchscreen HMI</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5EEF29D">
            <w:pPr>
              <w:spacing w:before="60" w:after="60" w:line="240" w:lineRule="auto"/>
              <w:jc w:val="left"/>
            </w:pPr>
            <w:r>
              <w:t>Human–machine interface for parameter setting, status monitoring, label editing, and data query</w:t>
            </w:r>
          </w:p>
        </w:tc>
      </w:tr>
      <w:tr w14:paraId="5EEA534A">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9B93505">
            <w:pPr>
              <w:spacing w:before="60" w:after="60" w:line="240" w:lineRule="auto"/>
              <w:jc w:val="left"/>
            </w:pPr>
            <w:r>
              <w:t>⑧</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7456F96">
            <w:pPr>
              <w:spacing w:before="60" w:after="60" w:line="240" w:lineRule="auto"/>
              <w:jc w:val="left"/>
            </w:pPr>
            <w:r>
              <w:t>Control Cabinet</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797C536">
            <w:pPr>
              <w:spacing w:before="60" w:after="60" w:line="240" w:lineRule="auto"/>
              <w:jc w:val="left"/>
            </w:pPr>
            <w:r>
              <w:t>Houses PLC/main control board, inverters, switching power supplies, printer controller, and I/O terminals</w:t>
            </w:r>
          </w:p>
        </w:tc>
      </w:tr>
      <w:tr w14:paraId="1E6D76EA">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E810DCA">
            <w:pPr>
              <w:spacing w:before="60" w:after="60" w:line="240" w:lineRule="auto"/>
              <w:jc w:val="left"/>
            </w:pPr>
            <w:r>
              <w:t>⑨</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DA3A7F7">
            <w:pPr>
              <w:spacing w:before="60" w:after="60" w:line="240" w:lineRule="auto"/>
              <w:jc w:val="left"/>
            </w:pPr>
            <w:r>
              <w:t>Emergency Stop Button</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2324606">
            <w:pPr>
              <w:spacing w:before="60" w:after="60" w:line="240" w:lineRule="auto"/>
              <w:jc w:val="left"/>
            </w:pPr>
            <w:r>
              <w:t>Safety device; immediately stops all equipment movements in an emergency</w:t>
            </w:r>
          </w:p>
        </w:tc>
      </w:tr>
      <w:tr w14:paraId="607E51D8">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8017FC8">
            <w:pPr>
              <w:spacing w:before="60" w:after="60" w:line="240" w:lineRule="auto"/>
              <w:jc w:val="left"/>
            </w:pPr>
            <w:r>
              <w:t>⑩</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8402F90">
            <w:pPr>
              <w:spacing w:before="60" w:after="60" w:line="240" w:lineRule="auto"/>
              <w:jc w:val="left"/>
            </w:pPr>
            <w:r>
              <w:t>Photoelectric Sensors</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4C30481">
            <w:pPr>
              <w:spacing w:before="60" w:after="60" w:line="240" w:lineRule="auto"/>
              <w:jc w:val="left"/>
            </w:pPr>
            <w:r>
              <w:t>Detect product entry/exit of the weighing zone, triggering weight calculation and label synchronization</w:t>
            </w:r>
          </w:p>
        </w:tc>
      </w:tr>
      <w:tr w14:paraId="0D770134">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CFF078A">
            <w:pPr>
              <w:spacing w:before="60" w:after="60" w:line="240" w:lineRule="auto"/>
              <w:jc w:val="left"/>
            </w:pPr>
            <w:r>
              <w:t>⑪</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D7BAC38">
            <w:pPr>
              <w:spacing w:before="60" w:after="60" w:line="240" w:lineRule="auto"/>
              <w:jc w:val="left"/>
            </w:pPr>
            <w:r>
              <w:t>Label Verification Scanner (optional)</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8DC1C2">
            <w:pPr>
              <w:spacing w:before="60" w:after="60" w:line="240" w:lineRule="auto"/>
              <w:jc w:val="left"/>
            </w:pPr>
            <w:r>
              <w:t>Verifies printed barcode/QR code after application, ensuring label accuracy and traceability</w:t>
            </w:r>
          </w:p>
        </w:tc>
      </w:tr>
      <w:tr w14:paraId="7000DC61">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1C9A5F">
            <w:pPr>
              <w:spacing w:before="60" w:after="60" w:line="240" w:lineRule="auto"/>
              <w:jc w:val="left"/>
            </w:pPr>
            <w:r>
              <w:t>⑫</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D32B332">
            <w:pPr>
              <w:spacing w:before="60" w:after="60" w:line="240" w:lineRule="auto"/>
              <w:jc w:val="left"/>
            </w:pPr>
            <w:r>
              <w:t>Machine Frame</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7BCF9B7">
            <w:pPr>
              <w:spacing w:before="60" w:after="60" w:line="240" w:lineRule="auto"/>
              <w:jc w:val="left"/>
            </w:pPr>
            <w:r>
              <w:t>304 stainless steel welded structure supporting all components; fitted with adjustable levelling feet</w:t>
            </w:r>
          </w:p>
        </w:tc>
      </w:tr>
    </w:tbl>
    <w:p w14:paraId="309342E2">
      <w:pPr>
        <w:spacing w:before="120" w:after="240"/>
        <w:jc w:val="both"/>
      </w:pPr>
    </w:p>
    <w:p w14:paraId="54DF9F6A">
      <w:pPr>
        <w:spacing w:before="120" w:after="240"/>
        <w:jc w:val="both"/>
      </w:pPr>
      <w:r>
        <w:drawing>
          <wp:inline distT="0" distB="0" distL="114300" distR="114300">
            <wp:extent cx="5276850" cy="4037330"/>
            <wp:effectExtent l="0" t="0" r="0" b="1270"/>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1"/>
                    <a:stretch>
                      <a:fillRect/>
                    </a:stretch>
                  </pic:blipFill>
                  <pic:spPr>
                    <a:xfrm>
                      <a:off x="0" y="0"/>
                      <a:ext cx="5276850" cy="4037330"/>
                    </a:xfrm>
                    <a:prstGeom prst="rect">
                      <a:avLst/>
                    </a:prstGeom>
                    <a:noFill/>
                    <a:ln>
                      <a:noFill/>
                    </a:ln>
                  </pic:spPr>
                </pic:pic>
              </a:graphicData>
            </a:graphic>
          </wp:inline>
        </w:drawing>
      </w:r>
      <w:r>
        <w:rPr>
          <w:i/>
          <w:color w:val="666666"/>
          <w:sz w:val="20"/>
        </w:rPr>
        <w:t>Figure 4-</w:t>
      </w:r>
      <w:r>
        <w:rPr>
          <w:rFonts w:hint="eastAsia" w:eastAsia="宋体"/>
          <w:i/>
          <w:color w:val="666666"/>
          <w:sz w:val="20"/>
          <w:lang w:val="en-US" w:eastAsia="zh-CN"/>
        </w:rPr>
        <w:t>1</w:t>
      </w:r>
      <w:r>
        <w:rPr>
          <w:i/>
          <w:color w:val="666666"/>
          <w:sz w:val="20"/>
        </w:rPr>
        <w:t>: Weighing and Labeling Module Integration</w:t>
      </w:r>
    </w:p>
    <w:p w14:paraId="4358AA03">
      <w:pPr>
        <w:pStyle w:val="4"/>
      </w:pPr>
      <w:r>
        <w:t>4.2 Operating Principle</w:t>
      </w:r>
    </w:p>
    <w:p w14:paraId="3A6BF053">
      <w:r>
        <w:t>The SCL Series operates through a synchronized multi-stage process that integrates weighing, label printing, and label application:</w:t>
      </w:r>
    </w:p>
    <w:p w14:paraId="4C37F3A9">
      <w:r>
        <w:rPr>
          <w:b/>
        </w:rPr>
        <w:t>Step 1 – Product Entry:</w:t>
      </w:r>
      <w:r>
        <w:t xml:space="preserve"> The upstream conveyor feeds products onto the Feed Conveyor, which controls product spacing and alignment.</w:t>
      </w:r>
    </w:p>
    <w:p w14:paraId="13EE3EFD">
      <w:r>
        <w:rPr>
          <w:b/>
        </w:rPr>
        <w:t>Step 2 – Photoelectric Trigger:</w:t>
      </w:r>
      <w:r>
        <w:t xml:space="preserve"> Photoelectric sensor 1 detects the leading edge of the product and starts the weighing timer.</w:t>
      </w:r>
    </w:p>
    <w:p w14:paraId="38A806E2">
      <w:r>
        <w:rPr>
          <w:b/>
        </w:rPr>
        <w:t>Step 3 – Dynamic Weighing:</w:t>
      </w:r>
      <w:r>
        <w:t xml:space="preserve"> As the product passes through the Weigh Conveyor, the load cell captures the dynamic weight signal. The DSP applies adaptive filtering and compensation to calculate the actual product weight.</w:t>
      </w:r>
    </w:p>
    <w:p w14:paraId="11DAAC2D">
      <w:r>
        <w:rPr>
          <w:b/>
        </w:rPr>
        <w:t>Step 4 – Result Classification:</w:t>
      </w:r>
      <w:r>
        <w:t xml:space="preserve"> The system compares the measured weight against the configured limits (Under / Accept / Over) and classifies the result.</w:t>
      </w:r>
    </w:p>
    <w:p w14:paraId="5CB23B1B">
      <w:r>
        <w:rPr>
          <w:b/>
        </w:rPr>
        <w:t>Step 5 – Label Data Generation:</w:t>
      </w:r>
      <w:r>
        <w:t xml:space="preserve"> The measured weight data is transmitted to the label printing module in real time. The system populates the active label template with weight, unit price, total price, date/time, barcode, and other configured fields.</w:t>
      </w:r>
    </w:p>
    <w:p w14:paraId="64942FCC">
      <w:r>
        <w:rPr>
          <w:b/>
        </w:rPr>
        <w:t>Step 6 – Label Printing:</w:t>
      </w:r>
      <w:r>
        <w:t xml:space="preserve"> The thermal printer prints the label with the synchronized weight data. The printed label is dispensed and ready for application.</w:t>
      </w:r>
    </w:p>
    <w:p w14:paraId="49EEE449">
      <w:r>
        <w:rPr>
          <w:b/>
        </w:rPr>
        <w:t>Step 7 – Label Application:</w:t>
      </w:r>
      <w:r>
        <w:t xml:space="preserve"> The label applicator applies the printed label to the product at the precise moment, synchronized with conveyor speed and product position.</w:t>
      </w:r>
    </w:p>
    <w:p w14:paraId="58BEE4FF">
      <w:r>
        <w:rPr>
          <w:b/>
        </w:rPr>
        <w:t>Step 8 – Label Verification (optional):</w:t>
      </w:r>
      <w:r>
        <w:t xml:space="preserve"> If a verification scanner is installed, the system reads the printed barcode/QR code and verifies it against the expected data. Mismatches trigger an alarm and/or rejection.</w:t>
      </w:r>
    </w:p>
    <w:p w14:paraId="63E076E4">
      <w:r>
        <w:rPr>
          <w:b/>
        </w:rPr>
        <w:t>Step 9 – Rejection Action:</w:t>
      </w:r>
      <w:r>
        <w:t xml:space="preserve"> If the product is classified as non-conforming or label verification fails, the rejection device diverts the product from the line.</w:t>
      </w:r>
    </w:p>
    <w:p w14:paraId="2358EDE7">
      <w:r>
        <w:rPr>
          <w:b/>
        </w:rPr>
        <w:t>Step 10 – Data Recording:</w:t>
      </w:r>
      <w:r>
        <w:t xml:space="preserve"> All weighing results, label prints, and verification outcomes are logged. Statistics (under/accept/over count, total weight, label count) are updated in real time and can be exported to USB or transmitted to MES/ERP systems.</w:t>
      </w:r>
    </w:p>
    <w:p w14:paraId="4AA17AB2">
      <w:pPr>
        <w:spacing w:before="120" w:after="240"/>
        <w:jc w:val="center"/>
      </w:pPr>
      <w:r>
        <w:drawing>
          <wp:inline distT="0" distB="0" distL="114300" distR="114300">
            <wp:extent cx="5270500" cy="4177665"/>
            <wp:effectExtent l="0" t="0" r="6350" b="13335"/>
            <wp:docPr id="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pic:cNvPicPr>
                      <a:picLocks noChangeAspect="1"/>
                    </pic:cNvPicPr>
                  </pic:nvPicPr>
                  <pic:blipFill>
                    <a:blip r:embed="rId12"/>
                    <a:stretch>
                      <a:fillRect/>
                    </a:stretch>
                  </pic:blipFill>
                  <pic:spPr>
                    <a:xfrm>
                      <a:off x="0" y="0"/>
                      <a:ext cx="5270500" cy="4177665"/>
                    </a:xfrm>
                    <a:prstGeom prst="rect">
                      <a:avLst/>
                    </a:prstGeom>
                    <a:noFill/>
                    <a:ln>
                      <a:noFill/>
                    </a:ln>
                  </pic:spPr>
                </pic:pic>
              </a:graphicData>
            </a:graphic>
          </wp:inline>
        </w:drawing>
      </w:r>
      <w:r>
        <w:rPr>
          <w:i/>
          <w:color w:val="666666"/>
          <w:sz w:val="20"/>
        </w:rPr>
        <w:t>Figure 4-</w:t>
      </w:r>
      <w:r>
        <w:rPr>
          <w:rFonts w:hint="eastAsia" w:eastAsia="宋体"/>
          <w:i/>
          <w:color w:val="666666"/>
          <w:sz w:val="20"/>
          <w:lang w:val="en-US" w:eastAsia="zh-CN"/>
        </w:rPr>
        <w:t>2</w:t>
      </w:r>
      <w:r>
        <w:rPr>
          <w:i/>
          <w:color w:val="666666"/>
          <w:sz w:val="20"/>
        </w:rPr>
        <w:t>: Checkweigher, Labeler, and Code Scanning Combination System</w:t>
      </w:r>
    </w:p>
    <w:p w14:paraId="0E6AA54F">
      <w:pPr>
        <w:pStyle w:val="4"/>
      </w:pPr>
      <w:r>
        <w:t>4.3 Nameplate Information</w:t>
      </w:r>
    </w:p>
    <w:p w14:paraId="598B8CE0">
      <w:r>
        <w:t>The nameplate is affixed to the side of the control cabinet. It contains the following information:</w:t>
      </w:r>
    </w:p>
    <w:tbl>
      <w:tblPr>
        <w:tblStyle w:val="32"/>
        <w:tblW w:w="5000" w:type="pct"/>
        <w:tblInd w:w="0" w:type="dxa"/>
        <w:tblLayout w:type="autofit"/>
        <w:tblCellMar>
          <w:top w:w="0" w:type="dxa"/>
          <w:left w:w="108" w:type="dxa"/>
          <w:bottom w:w="0" w:type="dxa"/>
          <w:right w:w="108" w:type="dxa"/>
        </w:tblCellMar>
      </w:tblPr>
      <w:tblGrid>
        <w:gridCol w:w="3445"/>
        <w:gridCol w:w="5167"/>
      </w:tblGrid>
      <w:tr w14:paraId="2E863D58">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1F9DDDB">
            <w:pPr>
              <w:spacing w:before="60" w:after="60" w:line="240" w:lineRule="auto"/>
              <w:jc w:val="left"/>
            </w:pPr>
            <w:r>
              <w:rPr>
                <w:b/>
              </w:rPr>
              <w:t>Field</w:t>
            </w:r>
          </w:p>
        </w:tc>
        <w:tc>
          <w:tcPr>
            <w:tcW w:w="3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1F891BF">
            <w:pPr>
              <w:spacing w:before="60" w:after="60" w:line="240" w:lineRule="auto"/>
              <w:jc w:val="left"/>
            </w:pPr>
            <w:r>
              <w:rPr>
                <w:b/>
              </w:rPr>
              <w:t>Description</w:t>
            </w:r>
          </w:p>
        </w:tc>
      </w:tr>
      <w:tr w14:paraId="4C79D46A">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8A33AB">
            <w:pPr>
              <w:spacing w:before="60" w:after="60" w:line="240" w:lineRule="auto"/>
              <w:jc w:val="left"/>
            </w:pPr>
            <w:r>
              <w:t>Manufacturer</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C922E93">
            <w:pPr>
              <w:spacing w:before="60" w:after="60" w:line="240" w:lineRule="auto"/>
              <w:jc w:val="left"/>
            </w:pPr>
            <w:r>
              <w:t>SameGram Equipment Co., Ltd.</w:t>
            </w:r>
          </w:p>
        </w:tc>
      </w:tr>
      <w:tr w14:paraId="6C49CF8C">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BD0B6C5">
            <w:pPr>
              <w:spacing w:before="60" w:after="60" w:line="240" w:lineRule="auto"/>
              <w:jc w:val="left"/>
            </w:pPr>
            <w:r>
              <w:t>Model</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539F530">
            <w:pPr>
              <w:spacing w:before="60" w:after="60" w:line="240" w:lineRule="auto"/>
              <w:jc w:val="left"/>
            </w:pPr>
            <w:r>
              <w:t>SCL Series (e.g., SCL-8050L30)</w:t>
            </w:r>
          </w:p>
        </w:tc>
      </w:tr>
      <w:tr w14:paraId="6C14E408">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16C2FC4">
            <w:pPr>
              <w:spacing w:before="60" w:after="60" w:line="240" w:lineRule="auto"/>
              <w:jc w:val="left"/>
            </w:pPr>
            <w:r>
              <w:t>Power Supply</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EE59BDD">
            <w:pPr>
              <w:spacing w:before="60" w:after="60" w:line="240" w:lineRule="auto"/>
              <w:jc w:val="left"/>
            </w:pPr>
            <w:r>
              <w:t>AC 220V ±10%, 50/60 Hz</w:t>
            </w:r>
          </w:p>
        </w:tc>
      </w:tr>
      <w:tr w14:paraId="6B69BE6D">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61E41F7">
            <w:pPr>
              <w:spacing w:before="60" w:after="60" w:line="240" w:lineRule="auto"/>
              <w:jc w:val="left"/>
            </w:pPr>
            <w:r>
              <w:t>Power Rating</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E9BD4FF">
            <w:pPr>
              <w:spacing w:before="60" w:after="60" w:line="240" w:lineRule="auto"/>
              <w:jc w:val="left"/>
            </w:pPr>
            <w:r>
              <w:t>Approx. 200–800 W (depending on configuration)</w:t>
            </w:r>
          </w:p>
        </w:tc>
      </w:tr>
      <w:tr w14:paraId="0AD39B79">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A68046">
            <w:pPr>
              <w:spacing w:before="60" w:after="60" w:line="240" w:lineRule="auto"/>
              <w:jc w:val="left"/>
            </w:pPr>
            <w:r>
              <w:t>IP Rating</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B9648E">
            <w:pPr>
              <w:spacing w:before="60" w:after="60" w:line="240" w:lineRule="auto"/>
              <w:jc w:val="left"/>
            </w:pPr>
            <w:r>
              <w:t>IP54 (standard); IP65 (optional)</w:t>
            </w:r>
          </w:p>
        </w:tc>
      </w:tr>
      <w:tr w14:paraId="1F81C4AA">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D96081C">
            <w:pPr>
              <w:spacing w:before="60" w:after="60" w:line="240" w:lineRule="auto"/>
              <w:jc w:val="left"/>
            </w:pPr>
            <w:r>
              <w:t>Serial No.</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3C8161C">
            <w:pPr>
              <w:spacing w:before="60" w:after="60" w:line="240" w:lineRule="auto"/>
              <w:jc w:val="left"/>
            </w:pPr>
            <w:r>
              <w:t>Unique identifier for warranty and service tracking</w:t>
            </w:r>
          </w:p>
        </w:tc>
      </w:tr>
      <w:tr w14:paraId="51B220D5">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5220BA3">
            <w:pPr>
              <w:spacing w:before="60" w:after="60" w:line="240" w:lineRule="auto"/>
              <w:jc w:val="left"/>
            </w:pPr>
            <w:r>
              <w:t>Manufacture Date</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2C9F41C">
            <w:pPr>
              <w:spacing w:before="60" w:after="60" w:line="240" w:lineRule="auto"/>
              <w:jc w:val="left"/>
            </w:pPr>
            <w:r>
              <w:t>Year and month of manufacture</w:t>
            </w:r>
          </w:p>
        </w:tc>
      </w:tr>
    </w:tbl>
    <w:p w14:paraId="26060D78"/>
    <w:p w14:paraId="05FF16BF">
      <w:pPr>
        <w:pStyle w:val="3"/>
        <w:jc w:val="both"/>
      </w:pPr>
      <w:r>
        <w:t>5. Installation</w:t>
      </w:r>
    </w:p>
    <w:p w14:paraId="48E9810D">
      <w:pPr>
        <w:pStyle w:val="4"/>
      </w:pPr>
      <w:r>
        <w:t>5.1 Unpacking Inspection</w:t>
      </w:r>
    </w:p>
    <w:p w14:paraId="62EFFE71">
      <w:r>
        <w:t>After unpacking, inspect all items against the packing list:</w:t>
      </w:r>
    </w:p>
    <w:tbl>
      <w:tblPr>
        <w:tblStyle w:val="32"/>
        <w:tblW w:w="5000" w:type="pct"/>
        <w:tblInd w:w="0" w:type="dxa"/>
        <w:tblLayout w:type="autofit"/>
        <w:tblCellMar>
          <w:top w:w="0" w:type="dxa"/>
          <w:left w:w="108" w:type="dxa"/>
          <w:bottom w:w="0" w:type="dxa"/>
          <w:right w:w="108" w:type="dxa"/>
        </w:tblCellMar>
      </w:tblPr>
      <w:tblGrid>
        <w:gridCol w:w="624"/>
        <w:gridCol w:w="3810"/>
        <w:gridCol w:w="2089"/>
        <w:gridCol w:w="2089"/>
      </w:tblGrid>
      <w:tr w14:paraId="7EED4262">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C8EB09D">
            <w:pPr>
              <w:spacing w:before="60" w:after="60" w:line="240" w:lineRule="auto"/>
              <w:jc w:val="left"/>
            </w:pPr>
            <w:r>
              <w:rPr>
                <w:b/>
              </w:rPr>
              <w:t>No.</w:t>
            </w:r>
          </w:p>
        </w:tc>
        <w:tc>
          <w:tcPr>
            <w:tcW w:w="2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481C857">
            <w:pPr>
              <w:spacing w:before="60" w:after="60" w:line="240" w:lineRule="auto"/>
              <w:jc w:val="left"/>
            </w:pPr>
            <w:r>
              <w:rPr>
                <w:b/>
              </w:rPr>
              <w:t>Item</w:t>
            </w:r>
          </w:p>
        </w:tc>
        <w:tc>
          <w:tcPr>
            <w:tcW w:w="1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44ECB353">
            <w:pPr>
              <w:spacing w:before="60" w:after="60" w:line="240" w:lineRule="auto"/>
              <w:jc w:val="left"/>
            </w:pPr>
            <w:r>
              <w:rPr>
                <w:b/>
              </w:rPr>
              <w:t>Qty</w:t>
            </w:r>
          </w:p>
        </w:tc>
        <w:tc>
          <w:tcPr>
            <w:tcW w:w="1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F908682">
            <w:pPr>
              <w:spacing w:before="60" w:after="60" w:line="240" w:lineRule="auto"/>
              <w:jc w:val="left"/>
            </w:pPr>
            <w:r>
              <w:rPr>
                <w:b/>
              </w:rPr>
              <w:t>Remark</w:t>
            </w:r>
          </w:p>
        </w:tc>
      </w:tr>
      <w:tr w14:paraId="71A579E7">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95E5BBD">
            <w:pPr>
              <w:spacing w:before="60" w:after="60" w:line="240" w:lineRule="auto"/>
              <w:jc w:val="left"/>
            </w:pPr>
            <w:r>
              <w:t>1</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29F6F93">
            <w:pPr>
              <w:spacing w:before="60" w:after="60" w:line="240" w:lineRule="auto"/>
              <w:jc w:val="left"/>
            </w:pPr>
            <w:r>
              <w:t>Weighing and Labeling Machine (main unit)</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8D414D9">
            <w:pPr>
              <w:spacing w:before="60" w:after="60" w:line="240" w:lineRule="auto"/>
              <w:jc w:val="left"/>
            </w:pPr>
            <w:r>
              <w:t>1</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4F3715D">
            <w:pPr>
              <w:spacing w:before="60" w:after="60" w:line="240" w:lineRule="auto"/>
              <w:jc w:val="left"/>
            </w:pPr>
            <w:bookmarkStart w:id="0" w:name="1_01"/>
            <w:r>
              <w:t> </w:t>
            </w:r>
            <w:bookmarkEnd w:id="0"/>
          </w:p>
        </w:tc>
      </w:tr>
      <w:tr w14:paraId="41BA16FD">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75C9944">
            <w:pPr>
              <w:spacing w:before="60" w:after="60" w:line="240" w:lineRule="auto"/>
              <w:jc w:val="left"/>
            </w:pPr>
            <w:r>
              <w:t>2</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A88A5CB">
            <w:pPr>
              <w:spacing w:before="60" w:after="60" w:line="240" w:lineRule="auto"/>
              <w:jc w:val="left"/>
            </w:pPr>
            <w:r>
              <w:t>Power cable</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5BA7389">
            <w:pPr>
              <w:spacing w:before="60" w:after="60" w:line="240" w:lineRule="auto"/>
              <w:jc w:val="left"/>
            </w:pPr>
            <w:r>
              <w:t>1</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F469075">
            <w:pPr>
              <w:spacing w:before="60" w:after="60" w:line="240" w:lineRule="auto"/>
              <w:jc w:val="left"/>
            </w:pPr>
            <w:r>
              <w:t>AC 220V</w:t>
            </w:r>
          </w:p>
        </w:tc>
      </w:tr>
      <w:tr w14:paraId="2E7567A4">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7FCFC98">
            <w:pPr>
              <w:spacing w:before="60" w:after="60" w:line="240" w:lineRule="auto"/>
              <w:jc w:val="left"/>
            </w:pPr>
            <w:r>
              <w:t>3</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3B4C02B">
            <w:pPr>
              <w:spacing w:before="60" w:after="60" w:line="240" w:lineRule="auto"/>
              <w:jc w:val="left"/>
            </w:pPr>
            <w:r>
              <w:t>Instruction Manual (this document)</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AE11364">
            <w:pPr>
              <w:spacing w:before="60" w:after="60" w:line="240" w:lineRule="auto"/>
              <w:jc w:val="left"/>
            </w:pPr>
            <w:r>
              <w:t>1</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2A49CE4">
            <w:pPr>
              <w:spacing w:before="60" w:after="60" w:line="240" w:lineRule="auto"/>
              <w:jc w:val="left"/>
            </w:pPr>
            <w:bookmarkStart w:id="1" w:name="1_02"/>
            <w:r>
              <w:t> </w:t>
            </w:r>
            <w:bookmarkEnd w:id="1"/>
          </w:p>
        </w:tc>
      </w:tr>
      <w:tr w14:paraId="30883752">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47BDE14">
            <w:pPr>
              <w:spacing w:before="60" w:after="60" w:line="240" w:lineRule="auto"/>
              <w:jc w:val="left"/>
            </w:pPr>
            <w:r>
              <w:t>4</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85A2AB7">
            <w:pPr>
              <w:spacing w:before="60" w:after="60" w:line="240" w:lineRule="auto"/>
              <w:jc w:val="left"/>
            </w:pPr>
            <w:r>
              <w:t>Calibration Certificate</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476318F">
            <w:pPr>
              <w:spacing w:before="60" w:after="60" w:line="240" w:lineRule="auto"/>
              <w:jc w:val="left"/>
            </w:pPr>
            <w:r>
              <w:t>1</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6611176">
            <w:pPr>
              <w:spacing w:before="60" w:after="60" w:line="240" w:lineRule="auto"/>
              <w:jc w:val="left"/>
            </w:pPr>
            <w:bookmarkStart w:id="2" w:name="1_03"/>
            <w:r>
              <w:t> </w:t>
            </w:r>
            <w:bookmarkEnd w:id="2"/>
          </w:p>
        </w:tc>
      </w:tr>
      <w:tr w14:paraId="4D05D691">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7279B72">
            <w:pPr>
              <w:spacing w:before="60" w:after="60" w:line="240" w:lineRule="auto"/>
              <w:jc w:val="left"/>
            </w:pPr>
            <w:r>
              <w:t>5</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2288D53">
            <w:pPr>
              <w:spacing w:before="60" w:after="60" w:line="240" w:lineRule="auto"/>
              <w:jc w:val="left"/>
            </w:pPr>
            <w:r>
              <w:t>Packing List</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FE4FF4C">
            <w:pPr>
              <w:spacing w:before="60" w:after="60" w:line="240" w:lineRule="auto"/>
              <w:jc w:val="left"/>
            </w:pPr>
            <w:r>
              <w:t>1</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66BA03">
            <w:pPr>
              <w:spacing w:before="60" w:after="60" w:line="240" w:lineRule="auto"/>
              <w:jc w:val="left"/>
            </w:pPr>
            <w:bookmarkStart w:id="3" w:name="1_04"/>
            <w:r>
              <w:t> </w:t>
            </w:r>
            <w:bookmarkEnd w:id="3"/>
          </w:p>
        </w:tc>
      </w:tr>
      <w:tr w14:paraId="568DAFA7">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47A22A6">
            <w:pPr>
              <w:spacing w:before="60" w:after="60" w:line="240" w:lineRule="auto"/>
              <w:jc w:val="left"/>
            </w:pPr>
            <w:r>
              <w:t>6</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1F0F172">
            <w:pPr>
              <w:spacing w:before="60" w:after="60" w:line="240" w:lineRule="auto"/>
              <w:jc w:val="left"/>
            </w:pPr>
            <w:r>
              <w:t>Calibration weight(s)</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A0F20DD">
            <w:pPr>
              <w:spacing w:before="60" w:after="60" w:line="240" w:lineRule="auto"/>
              <w:jc w:val="left"/>
            </w:pPr>
            <w:r>
              <w:t>As ordered</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195298E">
            <w:pPr>
              <w:spacing w:before="60" w:after="60" w:line="240" w:lineRule="auto"/>
              <w:jc w:val="left"/>
            </w:pPr>
            <w:r>
              <w:t>Optional</w:t>
            </w:r>
          </w:p>
        </w:tc>
      </w:tr>
      <w:tr w14:paraId="1608F770">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21C5F40">
            <w:pPr>
              <w:spacing w:before="60" w:after="60" w:line="240" w:lineRule="auto"/>
              <w:jc w:val="left"/>
            </w:pPr>
            <w:r>
              <w:t>7</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E84064B">
            <w:pPr>
              <w:spacing w:before="60" w:after="60" w:line="240" w:lineRule="auto"/>
              <w:jc w:val="left"/>
            </w:pPr>
            <w:r>
              <w:t>Label roll (sample)</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6A5BBFC">
            <w:pPr>
              <w:spacing w:before="60" w:after="60" w:line="240" w:lineRule="auto"/>
              <w:jc w:val="left"/>
            </w:pPr>
            <w:r>
              <w:t>1</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0F34CDF">
            <w:pPr>
              <w:spacing w:before="60" w:after="60" w:line="240" w:lineRule="auto"/>
              <w:jc w:val="left"/>
            </w:pPr>
            <w:r>
              <w:t>Optional</w:t>
            </w:r>
          </w:p>
        </w:tc>
      </w:tr>
      <w:tr w14:paraId="22951DB3">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53FA71F">
            <w:pPr>
              <w:spacing w:before="60" w:after="60" w:line="240" w:lineRule="auto"/>
              <w:jc w:val="left"/>
            </w:pPr>
            <w:r>
              <w:t>8</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A5310F2">
            <w:pPr>
              <w:spacing w:before="60" w:after="60" w:line="240" w:lineRule="auto"/>
              <w:jc w:val="left"/>
            </w:pPr>
            <w:r>
              <w:t>Ribbon roll (sample, for thermal transfer)</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1AD4253">
            <w:pPr>
              <w:spacing w:before="60" w:after="60" w:line="240" w:lineRule="auto"/>
              <w:jc w:val="left"/>
            </w:pPr>
            <w:r>
              <w:t>1</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56F0381">
            <w:pPr>
              <w:spacing w:before="60" w:after="60" w:line="240" w:lineRule="auto"/>
              <w:jc w:val="left"/>
            </w:pPr>
            <w:r>
              <w:t>Optional</w:t>
            </w:r>
          </w:p>
        </w:tc>
      </w:tr>
      <w:tr w14:paraId="3010D26E">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0FB5AEF">
            <w:pPr>
              <w:spacing w:before="60" w:after="60" w:line="240" w:lineRule="auto"/>
              <w:jc w:val="left"/>
            </w:pPr>
            <w:r>
              <w:t>9</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9DFD04A">
            <w:pPr>
              <w:spacing w:before="60" w:after="60" w:line="240" w:lineRule="auto"/>
              <w:jc w:val="left"/>
            </w:pPr>
            <w:r>
              <w:t>Communication cable</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2C79B29">
            <w:pPr>
              <w:spacing w:before="60" w:after="60" w:line="240" w:lineRule="auto"/>
              <w:jc w:val="left"/>
            </w:pPr>
            <w:r>
              <w:t>As ordered</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E09AF02">
            <w:pPr>
              <w:spacing w:before="60" w:after="60" w:line="240" w:lineRule="auto"/>
              <w:jc w:val="left"/>
            </w:pPr>
            <w:r>
              <w:t>Optional</w:t>
            </w:r>
          </w:p>
        </w:tc>
      </w:tr>
    </w:tbl>
    <w:p w14:paraId="3F66ABEE"/>
    <w:p w14:paraId="7C2AD744"/>
    <w:p w14:paraId="0D23B413">
      <w:pPr>
        <w:shd w:val="clear" w:color="auto" w:fill="FFF8E8"/>
      </w:pPr>
      <w:r>
        <w:rPr>
          <w:b/>
        </w:rPr>
        <w:t>⚠ CAUTION:</w:t>
      </w:r>
      <w:r>
        <w:t xml:space="preserve"> If any item is missing or damaged, do not proceed with installation. Contact your SameGram distributor or service representative immediately.</w:t>
      </w:r>
    </w:p>
    <w:p w14:paraId="57F77618">
      <w:pPr>
        <w:pStyle w:val="4"/>
      </w:pPr>
      <w:r>
        <w:t>5.2 Site Preparation</w:t>
      </w:r>
    </w:p>
    <w:p w14:paraId="0D084769">
      <w:pPr>
        <w:pStyle w:val="16"/>
        <w:spacing w:after="60"/>
      </w:pPr>
      <w:r>
        <w:t>Select a location away from vibration sources (compressors, stamping machines, forklifts, etc.). Floor vibration can directly affect weighing accuracy.</w:t>
      </w:r>
    </w:p>
    <w:p w14:paraId="6E8FC801">
      <w:pPr>
        <w:pStyle w:val="16"/>
        <w:spacing w:after="60"/>
      </w:pPr>
      <w:r>
        <w:t>Ensure the floor is level (≤ 2 mm over 1 m) and capable of supporting the equipment weight.</w:t>
      </w:r>
    </w:p>
    <w:p w14:paraId="5AC8AE30">
      <w:pPr>
        <w:pStyle w:val="16"/>
        <w:spacing w:after="60"/>
      </w:pPr>
      <w:r>
        <w:t>Ensure adequate access space: minimum 800 mm on the operator side, 500 mm on the maintenance side.</w:t>
      </w:r>
    </w:p>
    <w:p w14:paraId="07A850CC">
      <w:pPr>
        <w:pStyle w:val="16"/>
        <w:spacing w:after="60"/>
      </w:pPr>
      <w:r>
        <w:t>Verify that the power supply voltage and frequency match the nameplate.</w:t>
      </w:r>
    </w:p>
    <w:p w14:paraId="1F74921C">
      <w:pPr>
        <w:pStyle w:val="16"/>
        <w:spacing w:after="60"/>
      </w:pPr>
      <w:r>
        <w:t>Install a dedicated circuit breaker for the equipment. Do not share power with heavy inductive loads.</w:t>
      </w:r>
    </w:p>
    <w:p w14:paraId="16701901">
      <w:pPr>
        <w:pStyle w:val="16"/>
        <w:spacing w:after="60"/>
      </w:pPr>
      <w:r>
        <w:t>Ensure the earth (ground) conductor is properly installed with impedance &lt; 100 Ω.</w:t>
      </w:r>
    </w:p>
    <w:p w14:paraId="5FB5C4DD">
      <w:pPr>
        <w:pStyle w:val="16"/>
        <w:spacing w:after="60"/>
      </w:pPr>
      <w:r>
        <w:t>Prepare the pneumatic air supply (0.4–0.8 MPa) if pneumatic label applicator or rejection device is fitted.</w:t>
      </w:r>
    </w:p>
    <w:p w14:paraId="2ED0A062">
      <w:pPr>
        <w:pStyle w:val="16"/>
        <w:spacing w:after="60"/>
      </w:pPr>
      <w:r>
        <w:t>Avoid direct sunlight, heating appliances, and air conditioning vents blowing directly onto the equipment.</w:t>
      </w:r>
    </w:p>
    <w:p w14:paraId="6D936EFB">
      <w:pPr>
        <w:pStyle w:val="4"/>
      </w:pPr>
      <w:r>
        <w:t>5.3 Step-by-Step Installation Procedure</w:t>
      </w:r>
    </w:p>
    <w:p w14:paraId="21CDD789">
      <w:r>
        <w:rPr>
          <w:b/>
        </w:rPr>
        <w:t>Step 1: Position the Equipment</w:t>
      </w:r>
    </w:p>
    <w:p w14:paraId="5E5D414F">
      <w:r>
        <w:t>Move the machine into position using a forklift or pallet truck. Ensure the machine is aligned with the upstream and downstream conveyors. The conveyor belt surface of the SCL should be at the same height as the adjacent line conveyors.</w:t>
      </w:r>
    </w:p>
    <w:p w14:paraId="346DFA2C">
      <w:r>
        <w:rPr>
          <w:b/>
        </w:rPr>
        <w:t>Step 2: Level the Machine</w:t>
      </w:r>
    </w:p>
    <w:p w14:paraId="4882A1E6">
      <w:r>
        <w:t>Adjust the four levelling feet so that the weighing belt is level in both longitudinal and transverse directions. Use a precision level on the weigh conveyor frame. Tighten the locking nuts after levelling.</w:t>
      </w:r>
    </w:p>
    <w:p w14:paraId="41944730">
      <w:r>
        <w:rPr>
          <w:b/>
        </w:rPr>
        <w:t>Step 3: Remove Transit Packing</w:t>
      </w:r>
    </w:p>
    <w:p w14:paraId="11F37B7A">
      <w:r>
        <w:t>Remove all transit bolts, foam inserts, and shipping restraints from the weigh conveyor, load cell assembly, and label printing module. Retain these items for future transport.</w:t>
      </w:r>
    </w:p>
    <w:p w14:paraId="028AE36A">
      <w:r>
        <w:rPr>
          <w:b/>
        </w:rPr>
        <w:t>Step 4: Connect Line Conveyors</w:t>
      </w:r>
    </w:p>
    <w:p w14:paraId="703C6792">
      <w:r>
        <w:t>Align the upstream and downstream conveyors with the SCL machine. A maximum step height of 2 mm is permissible between conveyor surfaces. Verify that products transfer smoothly across all conveyor junctions without tipping, jamming, or falling.</w:t>
      </w:r>
    </w:p>
    <w:p w14:paraId="682BDEC9">
      <w:r>
        <w:rPr>
          <w:b/>
        </w:rPr>
        <w:t>Step 5: Install Label Roll and Ribbon</w:t>
      </w:r>
    </w:p>
    <w:p w14:paraId="38A3EF3A">
      <w:r>
        <w:t>Open the label printer compartment. Thread the label roll through the print mechanism according to the diagram inside the compartment cover. If using thermal transfer printing, install the ribbon roll and thread it past the print head. Close the printer compartment and verify smooth label feed by manually advancing a few labels.</w:t>
      </w:r>
    </w:p>
    <w:p w14:paraId="425D25EF">
      <w:r>
        <w:rPr>
          <w:b/>
        </w:rPr>
        <w:t>Step 6: Connect the Earth (Ground)</w:t>
      </w:r>
    </w:p>
    <w:p w14:paraId="0AE21ABA">
      <w:r>
        <w:t>Connect the equipment earth terminal to the facility earth bus bar using a conductor of appropriate cross-sectional area (minimum 1.6 mm diameter copper or equivalent).</w:t>
      </w:r>
    </w:p>
    <w:p w14:paraId="59AA2C78">
      <w:r>
        <w:rPr>
          <w:b/>
        </w:rPr>
        <w:t>Step 7: Connect Power Supply</w:t>
      </w:r>
    </w:p>
    <w:p w14:paraId="5A170157">
      <w:r>
        <w:t>Connect the AC 220V power cable to the input terminal of the control cabinet. Ensure the main circuit breaker is in the OFF position before connecting. Verify supply voltage matches the nameplate rating.</w:t>
      </w:r>
    </w:p>
    <w:p w14:paraId="335BE821">
      <w:r>
        <w:rPr>
          <w:b/>
        </w:rPr>
        <w:t>Step 8: Connect Pneumatic Supply (if applicable)</w:t>
      </w:r>
    </w:p>
    <w:p w14:paraId="30594718">
      <w:r>
        <w:t>Connect the plant air supply (0.4–0.8 MPa) to the FRL (Filter-Regulator-Lubricator) unit inlet. Check all fittings for air-tightness.</w:t>
      </w:r>
    </w:p>
    <w:p w14:paraId="328679FF">
      <w:r>
        <w:rPr>
          <w:b/>
        </w:rPr>
        <w:t>Step 9: Connect Communication Cables (if applicable)</w:t>
      </w:r>
    </w:p>
    <w:p w14:paraId="04AE54A2">
      <w:r>
        <w:t>Connect RS485, Ethernet, or other communication cables as required by the system integration.</w:t>
      </w:r>
    </w:p>
    <w:p w14:paraId="632D42A5">
      <w:pPr>
        <w:pStyle w:val="4"/>
      </w:pPr>
      <w:r>
        <w:t>5.4 Power Supply and Grounding</w:t>
      </w:r>
    </w:p>
    <w:p w14:paraId="23C2BBAD">
      <w:pPr>
        <w:pStyle w:val="16"/>
        <w:spacing w:after="60"/>
      </w:pPr>
      <w:r>
        <w:t>The power plug must be properly grounded to avoid electric shock and ensure stable operation.</w:t>
      </w:r>
    </w:p>
    <w:p w14:paraId="7FFE92BD">
      <w:pPr>
        <w:pStyle w:val="16"/>
        <w:spacing w:after="60"/>
      </w:pPr>
      <w:r>
        <w:t>Grounding wire: Use a soft copper wire with a diameter of at least 1.6 mm, or a metal wire of equivalent strength and corrosion resistance.</w:t>
      </w:r>
    </w:p>
    <w:p w14:paraId="70EBDDE5">
      <w:pPr>
        <w:pStyle w:val="16"/>
        <w:spacing w:after="60"/>
      </w:pPr>
      <w:r>
        <w:t>Ground impedance must be less than 100 Ω.</w:t>
      </w:r>
    </w:p>
    <w:p w14:paraId="50D97C5A">
      <w:pPr>
        <w:pStyle w:val="16"/>
        <w:spacing w:after="60"/>
      </w:pPr>
      <w:r>
        <w:t>Do not share the ground connection with equipment that generates electrical noise (large motors, inverters, welding equipment).</w:t>
      </w:r>
    </w:p>
    <w:p w14:paraId="5C5C528C">
      <w:pPr>
        <w:pStyle w:val="16"/>
        <w:spacing w:after="60"/>
      </w:pPr>
      <w:r>
        <w:t>Use a dedicated ground rod if the building ground is unreliable.</w:t>
      </w:r>
    </w:p>
    <w:p w14:paraId="3DB7A077">
      <w:pPr>
        <w:pStyle w:val="16"/>
        <w:spacing w:after="60"/>
      </w:pPr>
      <w:r>
        <w:t>Periodically verify ground resistance to ensure it remains below 100 Ω.</w:t>
      </w:r>
    </w:p>
    <w:p w14:paraId="3F07FB9F">
      <w:pPr>
        <w:pStyle w:val="4"/>
      </w:pPr>
      <w:r>
        <w:t>5.5 Pneumatic Supply Connection</w:t>
      </w:r>
    </w:p>
    <w:p w14:paraId="06B7F7C1">
      <w:pPr>
        <w:pStyle w:val="16"/>
        <w:spacing w:after="60"/>
      </w:pPr>
      <w:r>
        <w:t>Connect the plant compressed air supply to the FRL unit. Ensure the pressure is regulated to 0.4–0.8 MPa.</w:t>
      </w:r>
    </w:p>
    <w:p w14:paraId="7E412135">
      <w:pPr>
        <w:pStyle w:val="16"/>
        <w:spacing w:after="60"/>
      </w:pPr>
      <w:r>
        <w:t>Install an air shut-off valve upstream of the FRL for maintenance isolation.</w:t>
      </w:r>
    </w:p>
    <w:p w14:paraId="34E59DA9">
      <w:pPr>
        <w:pStyle w:val="16"/>
        <w:spacing w:after="60"/>
      </w:pPr>
      <w:r>
        <w:t>Check all pneumatic fittings for leaks using soapy water solution.</w:t>
      </w:r>
    </w:p>
    <w:p w14:paraId="40AB99E9">
      <w:pPr>
        <w:pStyle w:val="16"/>
        <w:spacing w:after="60"/>
      </w:pPr>
      <w:r>
        <w:t>Drain the FRL water trap regularly to prevent moisture from entering pneumatic cylinders.</w:t>
      </w:r>
    </w:p>
    <w:p w14:paraId="7C715B91">
      <w:pPr>
        <w:pStyle w:val="16"/>
        <w:numPr>
          <w:numId w:val="0"/>
        </w:numPr>
        <w:spacing w:after="60" w:line="326" w:lineRule="auto"/>
        <w:contextualSpacing/>
      </w:pPr>
    </w:p>
    <w:p w14:paraId="747E6B06">
      <w:pPr>
        <w:pStyle w:val="16"/>
        <w:numPr>
          <w:numId w:val="0"/>
        </w:numPr>
        <w:spacing w:after="60" w:line="326" w:lineRule="auto"/>
        <w:contextualSpacing/>
      </w:pPr>
    </w:p>
    <w:p w14:paraId="49BC38E8">
      <w:pPr>
        <w:pStyle w:val="16"/>
        <w:numPr>
          <w:numId w:val="0"/>
        </w:numPr>
        <w:spacing w:after="60" w:line="326" w:lineRule="auto"/>
        <w:contextualSpacing/>
      </w:pPr>
    </w:p>
    <w:p w14:paraId="33DE5BC2">
      <w:pPr>
        <w:pStyle w:val="16"/>
        <w:numPr>
          <w:numId w:val="0"/>
        </w:numPr>
        <w:spacing w:after="60" w:line="326" w:lineRule="auto"/>
        <w:contextualSpacing/>
      </w:pPr>
    </w:p>
    <w:p w14:paraId="51BC232A">
      <w:pPr>
        <w:pStyle w:val="3"/>
        <w:jc w:val="both"/>
      </w:pPr>
      <w:r>
        <w:t>6. Commissioning and Start-Up</w:t>
      </w:r>
    </w:p>
    <w:p w14:paraId="6C047878">
      <w:pPr>
        <w:pStyle w:val="4"/>
      </w:pPr>
      <w:r>
        <w:t>6.1 Pre-Start Checklist</w:t>
      </w:r>
    </w:p>
    <w:p w14:paraId="7609637F">
      <w:r>
        <w:t>Before switching on the equipment for the first time, verify each of the following:</w:t>
      </w:r>
    </w:p>
    <w:tbl>
      <w:tblPr>
        <w:tblStyle w:val="32"/>
        <w:tblW w:w="5000" w:type="pct"/>
        <w:tblInd w:w="0" w:type="dxa"/>
        <w:tblLayout w:type="autofit"/>
        <w:tblCellMar>
          <w:top w:w="0" w:type="dxa"/>
          <w:left w:w="108" w:type="dxa"/>
          <w:bottom w:w="0" w:type="dxa"/>
          <w:right w:w="108" w:type="dxa"/>
        </w:tblCellMar>
      </w:tblPr>
      <w:tblGrid>
        <w:gridCol w:w="899"/>
        <w:gridCol w:w="2909"/>
        <w:gridCol w:w="4804"/>
      </w:tblGrid>
      <w:tr w14:paraId="0FCD369E">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091EC560">
            <w:pPr>
              <w:spacing w:before="60" w:after="60" w:line="240" w:lineRule="auto"/>
              <w:jc w:val="left"/>
            </w:pPr>
            <w:r>
              <w:rPr>
                <w:b/>
              </w:rPr>
              <w:t>Check</w:t>
            </w:r>
          </w:p>
        </w:tc>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49B752A">
            <w:pPr>
              <w:spacing w:before="60" w:after="60" w:line="240" w:lineRule="auto"/>
              <w:jc w:val="left"/>
            </w:pPr>
            <w:r>
              <w:rPr>
                <w:b/>
              </w:rPr>
              <w:t>Item</w:t>
            </w:r>
          </w:p>
        </w:tc>
        <w:tc>
          <w:tcPr>
            <w:tcW w:w="28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7BDE089">
            <w:pPr>
              <w:spacing w:before="60" w:after="60" w:line="240" w:lineRule="auto"/>
              <w:jc w:val="left"/>
            </w:pPr>
            <w:r>
              <w:rPr>
                <w:b/>
              </w:rPr>
              <w:t>Pass Criteria</w:t>
            </w:r>
          </w:p>
        </w:tc>
      </w:tr>
      <w:tr w14:paraId="5422480C">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FC52A61">
            <w:pPr>
              <w:spacing w:before="60" w:after="60" w:line="240" w:lineRule="auto"/>
              <w:jc w:val="left"/>
            </w:pPr>
            <w:r>
              <w:t>☐</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C9A43B6">
            <w:pPr>
              <w:spacing w:before="60" w:after="60" w:line="240" w:lineRule="auto"/>
              <w:jc w:val="left"/>
            </w:pPr>
            <w:r>
              <w:t>Equipment is correctly levelled</w:t>
            </w:r>
          </w:p>
        </w:tc>
        <w:tc>
          <w:tcPr>
            <w:tcW w:w="28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09C7243">
            <w:pPr>
              <w:spacing w:before="60" w:after="60" w:line="240" w:lineRule="auto"/>
              <w:jc w:val="left"/>
            </w:pPr>
            <w:r>
              <w:t>Precision level reads within ±0.5 mm/m in both directions</w:t>
            </w:r>
          </w:p>
        </w:tc>
      </w:tr>
      <w:tr w14:paraId="573F7810">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887D85D">
            <w:pPr>
              <w:spacing w:before="60" w:after="60" w:line="240" w:lineRule="auto"/>
              <w:jc w:val="left"/>
            </w:pPr>
            <w:r>
              <w:t>☐</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7FD7594">
            <w:pPr>
              <w:spacing w:before="60" w:after="60" w:line="240" w:lineRule="auto"/>
              <w:jc w:val="left"/>
            </w:pPr>
            <w:r>
              <w:t>All transit bolts and shipping restraints removed</w:t>
            </w:r>
          </w:p>
        </w:tc>
        <w:tc>
          <w:tcPr>
            <w:tcW w:w="28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E950CC8">
            <w:pPr>
              <w:spacing w:before="60" w:after="60" w:line="240" w:lineRule="auto"/>
              <w:jc w:val="left"/>
            </w:pPr>
            <w:r>
              <w:t>No foreign objects or restraints on weigh conveyor or label module</w:t>
            </w:r>
          </w:p>
        </w:tc>
      </w:tr>
      <w:tr w14:paraId="0F32A9BF">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FFA5042">
            <w:pPr>
              <w:spacing w:before="60" w:after="60" w:line="240" w:lineRule="auto"/>
              <w:jc w:val="left"/>
            </w:pPr>
            <w:r>
              <w:t>☐</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FCB8F8">
            <w:pPr>
              <w:spacing w:before="60" w:after="60" w:line="240" w:lineRule="auto"/>
              <w:jc w:val="left"/>
            </w:pPr>
            <w:r>
              <w:t>Power supply voltage and frequency match the nameplate</w:t>
            </w:r>
          </w:p>
        </w:tc>
        <w:tc>
          <w:tcPr>
            <w:tcW w:w="28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DD79B10">
            <w:pPr>
              <w:spacing w:before="60" w:after="60" w:line="240" w:lineRule="auto"/>
              <w:jc w:val="left"/>
            </w:pPr>
            <w:r>
              <w:t>220V AC ±10%, 50/60 Hz confirmed</w:t>
            </w:r>
          </w:p>
        </w:tc>
      </w:tr>
      <w:tr w14:paraId="5E27ECAD">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2454598">
            <w:pPr>
              <w:spacing w:before="60" w:after="60" w:line="240" w:lineRule="auto"/>
              <w:jc w:val="left"/>
            </w:pPr>
            <w:r>
              <w:t>☐</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5F64337">
            <w:pPr>
              <w:spacing w:before="60" w:after="60" w:line="240" w:lineRule="auto"/>
              <w:jc w:val="left"/>
            </w:pPr>
            <w:r>
              <w:t>Earth (ground) conductor is connected</w:t>
            </w:r>
          </w:p>
        </w:tc>
        <w:tc>
          <w:tcPr>
            <w:tcW w:w="28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930C74C">
            <w:pPr>
              <w:spacing w:before="60" w:after="60" w:line="240" w:lineRule="auto"/>
              <w:jc w:val="left"/>
            </w:pPr>
            <w:r>
              <w:t>Ground impedance &lt; 100 Ω</w:t>
            </w:r>
          </w:p>
        </w:tc>
      </w:tr>
      <w:tr w14:paraId="00F91CCC">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4F6B8A">
            <w:pPr>
              <w:spacing w:before="60" w:after="60" w:line="240" w:lineRule="auto"/>
              <w:jc w:val="left"/>
            </w:pPr>
            <w:r>
              <w:t>☐</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4052BB7">
            <w:pPr>
              <w:spacing w:before="60" w:after="60" w:line="240" w:lineRule="auto"/>
              <w:jc w:val="left"/>
            </w:pPr>
            <w:r>
              <w:t>No loose objects on or near the conveyors</w:t>
            </w:r>
          </w:p>
        </w:tc>
        <w:tc>
          <w:tcPr>
            <w:tcW w:w="28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2DD8AE4">
            <w:pPr>
              <w:spacing w:before="60" w:after="60" w:line="240" w:lineRule="auto"/>
              <w:jc w:val="left"/>
            </w:pPr>
            <w:r>
              <w:t>Visual inspection confirmed</w:t>
            </w:r>
          </w:p>
        </w:tc>
      </w:tr>
      <w:tr w14:paraId="31DD7BFC">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D87FCF0">
            <w:pPr>
              <w:spacing w:before="60" w:after="60" w:line="240" w:lineRule="auto"/>
              <w:jc w:val="left"/>
            </w:pPr>
            <w:r>
              <w:t>☐</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4BAA1B0">
            <w:pPr>
              <w:spacing w:before="60" w:after="60" w:line="240" w:lineRule="auto"/>
              <w:jc w:val="left"/>
            </w:pPr>
            <w:r>
              <w:t>All guards and covers are in place</w:t>
            </w:r>
          </w:p>
        </w:tc>
        <w:tc>
          <w:tcPr>
            <w:tcW w:w="28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14D2B2B">
            <w:pPr>
              <w:spacing w:before="60" w:after="60" w:line="240" w:lineRule="auto"/>
              <w:jc w:val="left"/>
            </w:pPr>
            <w:r>
              <w:t>Visual inspection confirmed</w:t>
            </w:r>
          </w:p>
        </w:tc>
      </w:tr>
      <w:tr w14:paraId="4D2D89ED">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2684BA9">
            <w:pPr>
              <w:spacing w:before="60" w:after="60" w:line="240" w:lineRule="auto"/>
              <w:jc w:val="left"/>
            </w:pPr>
            <w:r>
              <w:t>☐</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D59C254">
            <w:pPr>
              <w:spacing w:before="60" w:after="60" w:line="240" w:lineRule="auto"/>
              <w:jc w:val="left"/>
            </w:pPr>
            <w:r>
              <w:t>Emergency Stop button is released</w:t>
            </w:r>
          </w:p>
        </w:tc>
        <w:tc>
          <w:tcPr>
            <w:tcW w:w="28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1AA8FDD">
            <w:pPr>
              <w:spacing w:before="60" w:after="60" w:line="240" w:lineRule="auto"/>
              <w:jc w:val="left"/>
            </w:pPr>
            <w:r>
              <w:t>Rotated clockwise to release position</w:t>
            </w:r>
          </w:p>
        </w:tc>
      </w:tr>
      <w:tr w14:paraId="5EF55892">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D707568">
            <w:pPr>
              <w:spacing w:before="60" w:after="60" w:line="240" w:lineRule="auto"/>
              <w:jc w:val="left"/>
            </w:pPr>
            <w:r>
              <w:t>☐</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CC9E40A">
            <w:pPr>
              <w:spacing w:before="60" w:after="60" w:line="240" w:lineRule="auto"/>
              <w:jc w:val="left"/>
            </w:pPr>
            <w:r>
              <w:t>Air supply pressure within 0.4–0.8 MPa</w:t>
            </w:r>
          </w:p>
        </w:tc>
        <w:tc>
          <w:tcPr>
            <w:tcW w:w="28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B88C057">
            <w:pPr>
              <w:spacing w:before="60" w:after="60" w:line="240" w:lineRule="auto"/>
              <w:jc w:val="left"/>
            </w:pPr>
            <w:r>
              <w:t>Pressure gauge reads within range (if pneumatic fitted)</w:t>
            </w:r>
          </w:p>
        </w:tc>
      </w:tr>
      <w:tr w14:paraId="45B34F1D">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8C291D9">
            <w:pPr>
              <w:spacing w:before="60" w:after="60" w:line="240" w:lineRule="auto"/>
              <w:jc w:val="left"/>
            </w:pPr>
            <w:r>
              <w:t>☐</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831F9B9">
            <w:pPr>
              <w:spacing w:before="60" w:after="60" w:line="240" w:lineRule="auto"/>
              <w:jc w:val="left"/>
            </w:pPr>
            <w:r>
              <w:t>Communication cables connected and secure</w:t>
            </w:r>
          </w:p>
        </w:tc>
        <w:tc>
          <w:tcPr>
            <w:tcW w:w="28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DDFCD98">
            <w:pPr>
              <w:spacing w:before="60" w:after="60" w:line="240" w:lineRule="auto"/>
              <w:jc w:val="left"/>
            </w:pPr>
            <w:r>
              <w:t>All connectors tightened</w:t>
            </w:r>
          </w:p>
        </w:tc>
      </w:tr>
      <w:tr w14:paraId="017E9367">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92191F2">
            <w:pPr>
              <w:spacing w:before="60" w:after="60" w:line="240" w:lineRule="auto"/>
              <w:jc w:val="left"/>
            </w:pPr>
            <w:r>
              <w:t>☐</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8280B1B">
            <w:pPr>
              <w:spacing w:before="60" w:after="60" w:line="240" w:lineRule="auto"/>
              <w:jc w:val="left"/>
            </w:pPr>
            <w:r>
              <w:t>Label roll installed and threaded correctly</w:t>
            </w:r>
          </w:p>
        </w:tc>
        <w:tc>
          <w:tcPr>
            <w:tcW w:w="28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C2F91B8">
            <w:pPr>
              <w:spacing w:before="60" w:after="60" w:line="240" w:lineRule="auto"/>
              <w:jc w:val="left"/>
            </w:pPr>
            <w:r>
              <w:t>Label feeds smoothly through print mechanism</w:t>
            </w:r>
          </w:p>
        </w:tc>
      </w:tr>
      <w:tr w14:paraId="144D2E02">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3874B91">
            <w:pPr>
              <w:spacing w:before="60" w:after="60" w:line="240" w:lineRule="auto"/>
              <w:jc w:val="left"/>
            </w:pPr>
            <w:r>
              <w:t>☐</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2B24FE7">
            <w:pPr>
              <w:spacing w:before="60" w:after="60" w:line="240" w:lineRule="auto"/>
              <w:jc w:val="left"/>
            </w:pPr>
            <w:r>
              <w:t>Ribbon installed correctly (thermal transfer models)</w:t>
            </w:r>
          </w:p>
        </w:tc>
        <w:tc>
          <w:tcPr>
            <w:tcW w:w="28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58AD172">
            <w:pPr>
              <w:spacing w:before="60" w:after="60" w:line="240" w:lineRule="auto"/>
              <w:jc w:val="left"/>
            </w:pPr>
            <w:r>
              <w:t>Ribbon feeds smoothly, properly aligned</w:t>
            </w:r>
          </w:p>
        </w:tc>
      </w:tr>
      <w:tr w14:paraId="6800246D">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F996775">
            <w:pPr>
              <w:spacing w:before="60" w:after="60" w:line="240" w:lineRule="auto"/>
              <w:jc w:val="left"/>
            </w:pPr>
            <w:r>
              <w:t>☐</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F698C4D">
            <w:pPr>
              <w:spacing w:before="60" w:after="60" w:line="240" w:lineRule="auto"/>
              <w:jc w:val="left"/>
            </w:pPr>
            <w:r>
              <w:t>Calibration weights available</w:t>
            </w:r>
          </w:p>
        </w:tc>
        <w:tc>
          <w:tcPr>
            <w:tcW w:w="28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045D8C9">
            <w:pPr>
              <w:spacing w:before="60" w:after="60" w:line="240" w:lineRule="auto"/>
              <w:jc w:val="left"/>
            </w:pPr>
            <w:r>
              <w:t>Appropriate weight for the working range</w:t>
            </w:r>
          </w:p>
        </w:tc>
      </w:tr>
    </w:tbl>
    <w:p w14:paraId="3447749F">
      <w:pPr>
        <w:pStyle w:val="4"/>
      </w:pPr>
    </w:p>
    <w:p w14:paraId="1841912F"/>
    <w:p w14:paraId="6001E5FA">
      <w:pPr>
        <w:pStyle w:val="4"/>
      </w:pPr>
      <w:r>
        <w:t>6.2 First Power-On Procedure</w:t>
      </w:r>
    </w:p>
    <w:p w14:paraId="1668A113">
      <w:pPr>
        <w:pStyle w:val="14"/>
        <w:numPr>
          <w:ilvl w:val="0"/>
          <w:numId w:val="7"/>
        </w:numPr>
        <w:spacing w:after="60"/>
      </w:pPr>
      <w:r>
        <w:t>Turn the key-switch or main isolator on the control cabinet to the ON position.</w:t>
      </w:r>
    </w:p>
    <w:p w14:paraId="1C7407C5">
      <w:pPr>
        <w:pStyle w:val="14"/>
        <w:numPr>
          <w:ilvl w:val="0"/>
          <w:numId w:val="7"/>
        </w:numPr>
        <w:spacing w:after="60"/>
      </w:pPr>
      <w:r>
        <w:t>The touchscreen HMI will display the start-up splash screen. Wait approximately 30 seconds for the system to initialise.</w:t>
      </w:r>
    </w:p>
    <w:p w14:paraId="3A29F67F">
      <w:pPr>
        <w:pStyle w:val="14"/>
        <w:numPr>
          <w:ilvl w:val="0"/>
          <w:numId w:val="7"/>
        </w:numPr>
        <w:spacing w:after="60"/>
      </w:pPr>
      <w:r>
        <w:t>After initialisation, the main operation interface (Home Screen) is displayed.</w:t>
      </w:r>
    </w:p>
    <w:p w14:paraId="2029F625">
      <w:pPr>
        <w:pStyle w:val="14"/>
        <w:numPr>
          <w:ilvl w:val="0"/>
          <w:numId w:val="7"/>
        </w:numPr>
        <w:spacing w:after="60"/>
      </w:pPr>
      <w:r>
        <w:t>Check that all motor status indicators on the HMI show correct states.</w:t>
      </w:r>
    </w:p>
    <w:p w14:paraId="53B51D47">
      <w:pPr>
        <w:pStyle w:val="14"/>
        <w:numPr>
          <w:ilvl w:val="0"/>
          <w:numId w:val="7"/>
        </w:numPr>
        <w:spacing w:after="60"/>
      </w:pPr>
      <w:r>
        <w:t>Press the START button; verify that all conveyor belts run smoothly and that no abnormal noise or vibration is present.</w:t>
      </w:r>
    </w:p>
    <w:p w14:paraId="279FF61E">
      <w:pPr>
        <w:pStyle w:val="14"/>
        <w:numPr>
          <w:ilvl w:val="0"/>
          <w:numId w:val="7"/>
        </w:numPr>
        <w:spacing w:after="60"/>
      </w:pPr>
      <w:r>
        <w:t>Verify that the label printer initializes correctly and that a test label can be printed.</w:t>
      </w:r>
    </w:p>
    <w:p w14:paraId="5D4178C5">
      <w:pPr>
        <w:pStyle w:val="14"/>
        <w:numPr>
          <w:ilvl w:val="0"/>
          <w:numId w:val="7"/>
        </w:numPr>
        <w:spacing w:after="60"/>
      </w:pPr>
      <w:r>
        <w:t>Allow the equipment to run for at least 5 minutes to reach thermal equilibrium before performing calibration.</w:t>
      </w:r>
    </w:p>
    <w:p w14:paraId="51239B85">
      <w:pPr>
        <w:pStyle w:val="14"/>
        <w:numPr>
          <w:ilvl w:val="0"/>
          <w:numId w:val="7"/>
        </w:numPr>
        <w:spacing w:after="60"/>
      </w:pPr>
      <w:r>
        <w:t>Perform the weighing calibration procedure (see Chapter 8.1).</w:t>
      </w:r>
    </w:p>
    <w:p w14:paraId="6423FA42">
      <w:pPr>
        <w:pStyle w:val="14"/>
        <w:numPr>
          <w:ilvl w:val="0"/>
          <w:numId w:val="7"/>
        </w:numPr>
        <w:spacing w:after="60"/>
      </w:pPr>
      <w:r>
        <w:t>Configure the label template and print settings (see Chapter 10).</w:t>
      </w:r>
    </w:p>
    <w:p w14:paraId="5A6E1053">
      <w:pPr>
        <w:pStyle w:val="14"/>
        <w:numPr>
          <w:ilvl w:val="0"/>
          <w:numId w:val="7"/>
        </w:numPr>
        <w:spacing w:after="60"/>
      </w:pPr>
      <w:r>
        <w:t>Run test products through the machine to verify weighing, printing, and application accuracy.</w:t>
      </w:r>
    </w:p>
    <w:p w14:paraId="734B0449">
      <w:pPr>
        <w:pStyle w:val="3"/>
        <w:jc w:val="both"/>
      </w:pPr>
    </w:p>
    <w:p w14:paraId="51E161F8">
      <w:pPr>
        <w:pStyle w:val="3"/>
        <w:jc w:val="both"/>
      </w:pPr>
    </w:p>
    <w:p w14:paraId="0FB8FED0">
      <w:pPr>
        <w:pStyle w:val="3"/>
        <w:jc w:val="both"/>
      </w:pPr>
    </w:p>
    <w:p w14:paraId="483C2E9C">
      <w:pPr>
        <w:pStyle w:val="3"/>
        <w:jc w:val="both"/>
      </w:pPr>
    </w:p>
    <w:p w14:paraId="4FBDC10A">
      <w:pPr>
        <w:pStyle w:val="3"/>
        <w:jc w:val="both"/>
      </w:pPr>
    </w:p>
    <w:p w14:paraId="276721DF"/>
    <w:p w14:paraId="33ED1110"/>
    <w:p w14:paraId="30667E3C">
      <w:pPr>
        <w:pStyle w:val="3"/>
        <w:jc w:val="both"/>
      </w:pPr>
      <w:r>
        <w:t>7. HMI Operation Guide</w:t>
      </w:r>
    </w:p>
    <w:p w14:paraId="6E828B92">
      <w:pPr>
        <w:pStyle w:val="4"/>
      </w:pPr>
      <w:r>
        <w:t>7.1 Login and Access Levels</w:t>
      </w:r>
    </w:p>
    <w:p w14:paraId="037CF113">
      <w:r>
        <w:t>The system employs a multi-level access control system. Different access levels present different settings menus. Default credentials are:</w:t>
      </w:r>
    </w:p>
    <w:tbl>
      <w:tblPr>
        <w:tblStyle w:val="32"/>
        <w:tblW w:w="5000" w:type="pct"/>
        <w:tblInd w:w="0" w:type="dxa"/>
        <w:tblLayout w:type="autofit"/>
        <w:tblCellMar>
          <w:top w:w="0" w:type="dxa"/>
          <w:left w:w="108" w:type="dxa"/>
          <w:bottom w:w="0" w:type="dxa"/>
          <w:right w:w="108" w:type="dxa"/>
        </w:tblCellMar>
      </w:tblPr>
      <w:tblGrid>
        <w:gridCol w:w="2153"/>
        <w:gridCol w:w="2153"/>
        <w:gridCol w:w="4306"/>
      </w:tblGrid>
      <w:tr w14:paraId="56B15250">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387AE93A">
            <w:pPr>
              <w:spacing w:before="60" w:after="60" w:line="240" w:lineRule="auto"/>
              <w:jc w:val="left"/>
            </w:pPr>
            <w:r>
              <w:rPr>
                <w:b/>
              </w:rPr>
              <w:t>Access Level</w:t>
            </w:r>
          </w:p>
        </w:tc>
        <w:tc>
          <w:tcPr>
            <w:tcW w:w="1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3271ECB3">
            <w:pPr>
              <w:spacing w:before="60" w:after="60" w:line="240" w:lineRule="auto"/>
              <w:jc w:val="left"/>
            </w:pPr>
            <w:r>
              <w:rPr>
                <w:b/>
              </w:rPr>
              <w:t>Default Password</w:t>
            </w:r>
          </w:p>
        </w:tc>
        <w:tc>
          <w:tcPr>
            <w:tcW w:w="2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43280390">
            <w:pPr>
              <w:spacing w:before="60" w:after="60" w:line="240" w:lineRule="auto"/>
              <w:jc w:val="left"/>
            </w:pPr>
            <w:r>
              <w:rPr>
                <w:b/>
              </w:rPr>
              <w:t>Access Scope</w:t>
            </w:r>
          </w:p>
        </w:tc>
      </w:tr>
      <w:tr w14:paraId="0D5FA61B">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1CA88F8">
            <w:pPr>
              <w:spacing w:before="60" w:after="60" w:line="240" w:lineRule="auto"/>
              <w:jc w:val="left"/>
            </w:pPr>
            <w:r>
              <w:t>Equipment Operator</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4B05779">
            <w:pPr>
              <w:spacing w:before="60" w:after="60" w:line="240" w:lineRule="auto"/>
              <w:jc w:val="left"/>
            </w:pPr>
            <w:r>
              <w:t>(none — confirm directly)</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03CF9E8">
            <w:pPr>
              <w:spacing w:before="60" w:after="60" w:line="240" w:lineRule="auto"/>
              <w:jc w:val="left"/>
            </w:pPr>
            <w:r>
              <w:t>Basic operation: start/stop, recipe selection, data view, label printing monitoring</w:t>
            </w:r>
          </w:p>
        </w:tc>
      </w:tr>
      <w:tr w14:paraId="6B826335">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E998AE6">
            <w:pPr>
              <w:spacing w:before="60" w:after="60" w:line="240" w:lineRule="auto"/>
              <w:jc w:val="left"/>
            </w:pPr>
            <w:r>
              <w:t>System Administrator</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1888385">
            <w:pPr>
              <w:spacing w:before="60" w:after="60" w:line="240" w:lineRule="auto"/>
              <w:jc w:val="left"/>
            </w:pPr>
            <w:r>
              <w:t>222222</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480320D">
            <w:pPr>
              <w:spacing w:before="60" w:after="60" w:line="240" w:lineRule="auto"/>
              <w:jc w:val="left"/>
            </w:pPr>
            <w:r>
              <w:t>Full settings: calibration, device config, motor, IO, speed correction, recipe management, label template editing</w:t>
            </w:r>
          </w:p>
        </w:tc>
      </w:tr>
      <w:tr w14:paraId="2C4061B2">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561341F">
            <w:pPr>
              <w:spacing w:before="60" w:after="60" w:line="240" w:lineRule="auto"/>
              <w:jc w:val="left"/>
            </w:pPr>
            <w:r>
              <w:t>Super Administrator</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03B0ED">
            <w:pPr>
              <w:spacing w:before="60" w:after="60" w:line="240" w:lineRule="auto"/>
              <w:jc w:val="left"/>
            </w:pPr>
            <w:r>
              <w:t>111111</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179BF40">
            <w:pPr>
              <w:spacing w:before="60" w:after="60" w:line="240" w:lineRule="auto"/>
              <w:jc w:val="left"/>
            </w:pPr>
            <w:r>
              <w:t>Manufacturer-level debugging, module parameter restoration, firmware update</w:t>
            </w:r>
          </w:p>
        </w:tc>
      </w:tr>
    </w:tbl>
    <w:p w14:paraId="2069CEC1"/>
    <w:p w14:paraId="1B68E741"/>
    <w:p w14:paraId="648FC074">
      <w:pPr>
        <w:shd w:val="clear" w:color="auto" w:fill="F0F6FF"/>
      </w:pPr>
      <w:r>
        <w:rPr>
          <w:b/>
        </w:rPr>
        <w:t>📝 NOTE:</w:t>
      </w:r>
      <w:r>
        <w:t xml:space="preserve"> It is strongly recommended to change the default Administrator and Super Administrator passwords after initial commissioning to prevent unauthorized access.</w:t>
      </w:r>
    </w:p>
    <w:p w14:paraId="74EC606D">
      <w:pPr>
        <w:jc w:val="center"/>
      </w:pPr>
      <w:r>
        <w:drawing>
          <wp:inline distT="0" distB="0" distL="114300" distR="114300">
            <wp:extent cx="5054600" cy="2374900"/>
            <wp:effectExtent l="0" t="0" r="1270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3"/>
                    <a:stretch>
                      <a:fillRect/>
                    </a:stretch>
                  </pic:blipFill>
                  <pic:spPr>
                    <a:xfrm>
                      <a:off x="0" y="0"/>
                      <a:ext cx="5054600" cy="2374900"/>
                    </a:xfrm>
                    <a:prstGeom prst="rect">
                      <a:avLst/>
                    </a:prstGeom>
                  </pic:spPr>
                </pic:pic>
              </a:graphicData>
            </a:graphic>
          </wp:inline>
        </w:drawing>
      </w:r>
    </w:p>
    <w:p w14:paraId="66E22DD5">
      <w:pPr>
        <w:spacing w:before="120" w:after="240"/>
        <w:jc w:val="center"/>
        <w:rPr>
          <w:i/>
          <w:color w:val="666666"/>
          <w:sz w:val="20"/>
        </w:rPr>
      </w:pPr>
      <w:r>
        <w:rPr>
          <w:i/>
          <w:color w:val="666666"/>
          <w:sz w:val="20"/>
        </w:rPr>
        <w:t>Figure 7-1: HMI Login and Access Level Selection Screen</w:t>
      </w:r>
    </w:p>
    <w:p w14:paraId="3799B8E4">
      <w:pPr>
        <w:spacing w:before="120" w:after="240"/>
        <w:jc w:val="center"/>
        <w:rPr>
          <w:i/>
          <w:color w:val="666666"/>
          <w:sz w:val="20"/>
        </w:rPr>
      </w:pPr>
    </w:p>
    <w:p w14:paraId="59C3DD21">
      <w:pPr>
        <w:pStyle w:val="4"/>
      </w:pPr>
      <w:r>
        <w:t>7.2 Home Screen Overview</w:t>
      </w:r>
    </w:p>
    <w:p w14:paraId="09C715A9">
      <w:r>
        <w:t>The Home Screen is the primary operating screen of the SCL Series. It provides at-a-glance status information and access to all key functions. After system initialization, the Home Screen is displayed automatically.</w:t>
      </w:r>
    </w:p>
    <w:p w14:paraId="70FE6D37">
      <w:pPr>
        <w:jc w:val="center"/>
      </w:pPr>
      <w:r>
        <w:rPr>
          <w:sz w:val="21"/>
        </w:rPr>
        <mc:AlternateContent>
          <mc:Choice Requires="wps">
            <w:drawing>
              <wp:anchor distT="0" distB="0" distL="114300" distR="114300" simplePos="0" relativeHeight="251661312" behindDoc="0" locked="0" layoutInCell="1" allowOverlap="1">
                <wp:simplePos x="0" y="0"/>
                <wp:positionH relativeFrom="column">
                  <wp:posOffset>1339850</wp:posOffset>
                </wp:positionH>
                <wp:positionV relativeFrom="paragraph">
                  <wp:posOffset>2406650</wp:posOffset>
                </wp:positionV>
                <wp:extent cx="1242695" cy="751840"/>
                <wp:effectExtent l="210820" t="12700" r="13335" b="16510"/>
                <wp:wrapNone/>
                <wp:docPr id="4" name="矩形标注 4"/>
                <wp:cNvGraphicFramePr/>
                <a:graphic xmlns:a="http://schemas.openxmlformats.org/drawingml/2006/main">
                  <a:graphicData uri="http://schemas.microsoft.com/office/word/2010/wordprocessingShape">
                    <wps:wsp>
                      <wps:cNvSpPr/>
                      <wps:spPr>
                        <a:xfrm>
                          <a:off x="0" y="0"/>
                          <a:ext cx="1242695" cy="751840"/>
                        </a:xfrm>
                        <a:prstGeom prst="wedgeRectCallout">
                          <a:avLst>
                            <a:gd name="adj1" fmla="val -65930"/>
                            <a:gd name="adj2" fmla="val 41385"/>
                          </a:avLst>
                        </a:prstGeom>
                        <a:solidFill>
                          <a:srgbClr val="FFFF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71DF0F">
                            <w:pPr>
                              <w:jc w:val="center"/>
                              <w:rPr>
                                <w:rFonts w:hint="default" w:eastAsiaTheme="minorEastAsia"/>
                                <w:lang w:val="en-US" w:eastAsia="zh-CN"/>
                              </w:rPr>
                            </w:pPr>
                            <w:r>
                              <w:rPr>
                                <w:rFonts w:hint="eastAsia" w:hAnsi="Times New Roman" w:eastAsia="Times New Roman" w:cs="Times New Roman"/>
                                <w:lang w:val="en-US" w:eastAsia="zh-CN"/>
                              </w:rPr>
                              <w:t>Print content, which can be modified in the [Recipe Settings] screen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05.5pt;margin-top:189.5pt;height:59.2pt;width:97.85pt;z-index:251661312;v-text-anchor:middle;mso-width-relative:page;mso-height-relative:page;" fillcolor="#FFFF00" filled="t" stroked="t" coordsize="21600,21600" o:gfxdata="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B1xRKG2QAAAAsBAAAPAAAAAAAAAAEAIAAAACIAAABkcnMvZG93bnJldi54&#10;bWxQSwECFAAUAAAACACHTuJAZX5jOqQCAABMBQAADgAAAAAAAAABACAAAAAoAQAAZHJzL2Uyb0Rv&#10;Yy54bWxQSwUGAAAAAAYABgBZAQAAPgYAAAAA&#10;" adj="-3441,19739">
                <v:fill on="t" focussize="0,0"/>
                <v:stroke weight="2pt" color="#FF0000 [3204]" joinstyle="round"/>
                <v:imagedata o:title=""/>
                <o:lock v:ext="edit" aspectratio="f"/>
                <v:textbox>
                  <w:txbxContent>
                    <w:p w14:paraId="3571DF0F">
                      <w:pPr>
                        <w:jc w:val="center"/>
                        <w:rPr>
                          <w:rFonts w:hint="default" w:eastAsiaTheme="minorEastAsia"/>
                          <w:lang w:val="en-US" w:eastAsia="zh-CN"/>
                        </w:rPr>
                      </w:pPr>
                      <w:r>
                        <w:rPr>
                          <w:rFonts w:hint="eastAsia" w:hAnsi="Times New Roman" w:eastAsia="Times New Roman" w:cs="Times New Roman"/>
                          <w:lang w:val="en-US" w:eastAsia="zh-CN"/>
                        </w:rPr>
                        <w:t>Print content, which can be modified in the [Recipe Settings] screen</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3495675</wp:posOffset>
                </wp:positionH>
                <wp:positionV relativeFrom="paragraph">
                  <wp:posOffset>2801620</wp:posOffset>
                </wp:positionV>
                <wp:extent cx="1247140" cy="751840"/>
                <wp:effectExtent l="12700" t="248285" r="16510" b="28575"/>
                <wp:wrapNone/>
                <wp:docPr id="2" name="矩形标注 2"/>
                <wp:cNvGraphicFramePr/>
                <a:graphic xmlns:a="http://schemas.openxmlformats.org/drawingml/2006/main">
                  <a:graphicData uri="http://schemas.microsoft.com/office/word/2010/wordprocessingShape">
                    <wps:wsp>
                      <wps:cNvSpPr/>
                      <wps:spPr>
                        <a:xfrm>
                          <a:off x="0" y="0"/>
                          <a:ext cx="1247140" cy="751840"/>
                        </a:xfrm>
                        <a:prstGeom prst="wedgeRectCallout">
                          <a:avLst>
                            <a:gd name="adj1" fmla="val 45773"/>
                            <a:gd name="adj2" fmla="val -81334"/>
                          </a:avLst>
                        </a:prstGeom>
                        <a:solidFill>
                          <a:srgbClr val="FFFF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272BC0">
                            <w:pPr>
                              <w:jc w:val="center"/>
                              <w:rPr>
                                <w:rFonts w:hint="default" w:eastAsiaTheme="minorEastAsia"/>
                                <w:lang w:val="en-US" w:eastAsia="zh-CN"/>
                              </w:rPr>
                            </w:pPr>
                            <w:r>
                              <w:rPr>
                                <w:rFonts w:hint="eastAsia" w:hAnsi="Times New Roman" w:eastAsia="Times New Roman" w:cs="Times New Roman"/>
                                <w:lang w:val="en-US" w:eastAsia="zh-CN"/>
                              </w:rPr>
                              <w:t>The status of each device. Red means unconnected, green means successful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75.25pt;margin-top:220.6pt;height:59.2pt;width:98.2pt;z-index:251659264;v-text-anchor:middle;mso-width-relative:page;mso-height-relative:page;" fillcolor="#FFFF00" filled="t" stroked="t" coordsize="21600,21600" o:gfxdata="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MvlQ9wAAAALAQAADwAAAAAAAAABACAAAAAiAAAAZHJzL2Rvd25yZXYu&#10;eG1sUEsBAhQAFAAAAAgAh07iQMcCuBeiAgAATAUAAA4AAAAAAAAAAQAgAAAAKwEAAGRycy9lMm9E&#10;b2MueG1sUEsFBgAAAAAGAAYAWQEAAD8GAAAAAA==&#10;" adj="20687,-6768">
                <v:fill on="t" focussize="0,0"/>
                <v:stroke weight="2pt" color="#FF0000 [3204]" joinstyle="round"/>
                <v:imagedata o:title=""/>
                <o:lock v:ext="edit" aspectratio="f"/>
                <v:textbox>
                  <w:txbxContent>
                    <w:p w14:paraId="63272BC0">
                      <w:pPr>
                        <w:jc w:val="center"/>
                        <w:rPr>
                          <w:rFonts w:hint="default" w:eastAsiaTheme="minorEastAsia"/>
                          <w:lang w:val="en-US" w:eastAsia="zh-CN"/>
                        </w:rPr>
                      </w:pPr>
                      <w:r>
                        <w:rPr>
                          <w:rFonts w:hint="eastAsia" w:hAnsi="Times New Roman" w:eastAsia="Times New Roman" w:cs="Times New Roman"/>
                          <w:lang w:val="en-US" w:eastAsia="zh-CN"/>
                        </w:rPr>
                        <w:t>The status of each device. Red means unconnected, green means successful</w:t>
                      </w:r>
                    </w:p>
                  </w:txbxContent>
                </v:textbox>
              </v:shape>
            </w:pict>
          </mc:Fallback>
        </mc:AlternateContent>
      </w:r>
      <w:r>
        <w:drawing>
          <wp:inline distT="0" distB="0" distL="114300" distR="114300">
            <wp:extent cx="5535930" cy="41148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4"/>
                    <a:stretch>
                      <a:fillRect/>
                    </a:stretch>
                  </pic:blipFill>
                  <pic:spPr>
                    <a:xfrm>
                      <a:off x="0" y="0"/>
                      <a:ext cx="5535930" cy="4114800"/>
                    </a:xfrm>
                    <a:prstGeom prst="rect">
                      <a:avLst/>
                    </a:prstGeom>
                  </pic:spPr>
                </pic:pic>
              </a:graphicData>
            </a:graphic>
          </wp:inline>
        </w:drawing>
      </w:r>
    </w:p>
    <w:p w14:paraId="2DEFFD15">
      <w:pPr>
        <w:spacing w:before="120" w:after="240"/>
        <w:jc w:val="center"/>
      </w:pPr>
      <w:r>
        <w:rPr>
          <w:i/>
          <w:color w:val="666666"/>
          <w:sz w:val="20"/>
        </w:rPr>
        <w:t>Figure 7-2: SCL Series Home Screen</w:t>
      </w:r>
    </w:p>
    <w:p w14:paraId="795C8799">
      <w:r>
        <w:t>The Home Screen displays the following items:</w:t>
      </w:r>
    </w:p>
    <w:tbl>
      <w:tblPr>
        <w:tblStyle w:val="32"/>
        <w:tblW w:w="5000" w:type="pct"/>
        <w:tblInd w:w="0" w:type="dxa"/>
        <w:tblLayout w:type="autofit"/>
        <w:tblCellMar>
          <w:top w:w="0" w:type="dxa"/>
          <w:left w:w="108" w:type="dxa"/>
          <w:bottom w:w="0" w:type="dxa"/>
          <w:right w:w="108" w:type="dxa"/>
        </w:tblCellMar>
      </w:tblPr>
      <w:tblGrid>
        <w:gridCol w:w="520"/>
        <w:gridCol w:w="2108"/>
        <w:gridCol w:w="5984"/>
      </w:tblGrid>
      <w:tr w14:paraId="20FD422D">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6DF4DF7E">
            <w:pPr>
              <w:spacing w:before="60" w:after="60" w:line="240" w:lineRule="auto"/>
              <w:jc w:val="left"/>
            </w:pPr>
            <w:r>
              <w:rPr>
                <w:b/>
              </w:rPr>
              <w:t>#</w:t>
            </w:r>
          </w:p>
        </w:tc>
        <w:tc>
          <w:tcPr>
            <w:tcW w:w="1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E3A55DB">
            <w:pPr>
              <w:spacing w:before="60" w:after="60" w:line="240" w:lineRule="auto"/>
              <w:jc w:val="left"/>
            </w:pPr>
            <w:r>
              <w:rPr>
                <w:b/>
              </w:rPr>
              <w:t>Item</w:t>
            </w:r>
          </w:p>
        </w:tc>
        <w:tc>
          <w:tcPr>
            <w:tcW w:w="3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F5A5FE2">
            <w:pPr>
              <w:spacing w:before="60" w:after="60" w:line="240" w:lineRule="auto"/>
              <w:jc w:val="left"/>
            </w:pPr>
            <w:r>
              <w:rPr>
                <w:b/>
              </w:rPr>
              <w:t>Description</w:t>
            </w:r>
          </w:p>
        </w:tc>
      </w:tr>
      <w:tr w14:paraId="4B7A2842">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4209DF8">
            <w:pPr>
              <w:spacing w:before="60" w:after="60" w:line="240" w:lineRule="auto"/>
              <w:jc w:val="left"/>
            </w:pPr>
            <w:r>
              <w:t>1</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5E82DFF">
            <w:pPr>
              <w:spacing w:before="60" w:after="60" w:line="240" w:lineRule="auto"/>
              <w:jc w:val="left"/>
            </w:pPr>
            <w:r>
              <w:t>System Status</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B17D5C7">
            <w:pPr>
              <w:spacing w:before="60" w:after="60" w:line="240" w:lineRule="auto"/>
              <w:jc w:val="left"/>
            </w:pPr>
            <w:r>
              <w:t>Current operating status: "Stop", "Running", or "Alarm"</w:t>
            </w:r>
          </w:p>
        </w:tc>
      </w:tr>
      <w:tr w14:paraId="47E1927B">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EF757E0">
            <w:pPr>
              <w:spacing w:before="60" w:after="60" w:line="240" w:lineRule="auto"/>
              <w:jc w:val="left"/>
            </w:pPr>
            <w:r>
              <w:t>2</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1C8DEE4">
            <w:pPr>
              <w:spacing w:before="60" w:after="60" w:line="240" w:lineRule="auto"/>
              <w:jc w:val="left"/>
            </w:pPr>
            <w:r>
              <w:t>Current Weight</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0A99C1F">
            <w:pPr>
              <w:spacing w:before="60" w:after="60" w:line="240" w:lineRule="auto"/>
              <w:jc w:val="left"/>
            </w:pPr>
            <w:r>
              <w:t>Real-time weight display of the product currently on the weigh conveyor</w:t>
            </w:r>
          </w:p>
        </w:tc>
      </w:tr>
      <w:tr w14:paraId="4CB1E64D">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649B726">
            <w:pPr>
              <w:spacing w:before="60" w:after="60" w:line="240" w:lineRule="auto"/>
              <w:jc w:val="left"/>
            </w:pPr>
            <w:r>
              <w:t>3</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E5D85F1">
            <w:pPr>
              <w:spacing w:before="60" w:after="60" w:line="240" w:lineRule="auto"/>
              <w:jc w:val="left"/>
            </w:pPr>
            <w:r>
              <w:t>Classification Result</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DD5A871">
            <w:pPr>
              <w:spacing w:before="60" w:after="60" w:line="240" w:lineRule="auto"/>
              <w:jc w:val="left"/>
            </w:pPr>
            <w:r>
              <w:t>Indicates whether the current product is Under / Accept / Over</w:t>
            </w:r>
          </w:p>
        </w:tc>
      </w:tr>
      <w:tr w14:paraId="4CF7A3C6">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99EB4B2">
            <w:pPr>
              <w:spacing w:before="60" w:after="60" w:line="240" w:lineRule="auto"/>
              <w:jc w:val="left"/>
            </w:pPr>
            <w:r>
              <w:t>4</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B581D64">
            <w:pPr>
              <w:spacing w:before="60" w:after="60" w:line="240" w:lineRule="auto"/>
              <w:jc w:val="left"/>
            </w:pPr>
            <w:r>
              <w:t>Batch Statistics</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ED8812F">
            <w:pPr>
              <w:spacing w:before="60" w:after="60" w:line="240" w:lineRule="auto"/>
              <w:jc w:val="left"/>
            </w:pPr>
            <w:r>
              <w:t>Running totals of Under, Accept, and Over count and cumulative weight</w:t>
            </w:r>
          </w:p>
        </w:tc>
      </w:tr>
      <w:tr w14:paraId="54677749">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FDFD457">
            <w:pPr>
              <w:spacing w:before="60" w:after="60" w:line="240" w:lineRule="auto"/>
              <w:jc w:val="left"/>
            </w:pPr>
            <w:r>
              <w:t>5</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CDC74F5">
            <w:pPr>
              <w:spacing w:before="60" w:after="60" w:line="240" w:lineRule="auto"/>
              <w:jc w:val="left"/>
            </w:pPr>
            <w:r>
              <w:t>Recipe Name</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B4D4DBC">
            <w:pPr>
              <w:spacing w:before="60" w:after="60" w:line="240" w:lineRule="auto"/>
              <w:jc w:val="left"/>
            </w:pPr>
            <w:r>
              <w:t>Name of the currently active product recipe</w:t>
            </w:r>
          </w:p>
        </w:tc>
      </w:tr>
      <w:tr w14:paraId="49D3082A">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9A67DB7">
            <w:pPr>
              <w:spacing w:before="60" w:after="60" w:line="240" w:lineRule="auto"/>
              <w:jc w:val="left"/>
            </w:pPr>
            <w:r>
              <w:t>6</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F6CAF99">
            <w:pPr>
              <w:spacing w:before="60" w:after="60" w:line="240" w:lineRule="auto"/>
              <w:jc w:val="left"/>
            </w:pPr>
            <w:r>
              <w:t>Upper / Lower Limit</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F35D3F">
            <w:pPr>
              <w:spacing w:before="60" w:after="60" w:line="240" w:lineRule="auto"/>
              <w:jc w:val="left"/>
            </w:pPr>
            <w:r>
              <w:t>Current accepted weight range (configured in the recipe)</w:t>
            </w:r>
          </w:p>
        </w:tc>
      </w:tr>
      <w:tr w14:paraId="03FE51A7">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CC702CE">
            <w:pPr>
              <w:spacing w:before="60" w:after="60" w:line="240" w:lineRule="auto"/>
              <w:jc w:val="left"/>
            </w:pPr>
            <w:r>
              <w:t>7</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B9FBF4D">
            <w:pPr>
              <w:spacing w:before="60" w:after="60" w:line="240" w:lineRule="auto"/>
              <w:jc w:val="left"/>
            </w:pPr>
            <w:r>
              <w:t>Label Status</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5737C1B">
            <w:pPr>
              <w:spacing w:before="60" w:after="60" w:line="240" w:lineRule="auto"/>
              <w:jc w:val="left"/>
            </w:pPr>
            <w:r>
              <w:t>Current label printing status: "Ready", "Printing", "Label Out", "Ribbon Out"</w:t>
            </w:r>
          </w:p>
        </w:tc>
      </w:tr>
      <w:tr w14:paraId="5F532F9E">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AD2E6F0">
            <w:pPr>
              <w:spacing w:before="60" w:after="60" w:line="240" w:lineRule="auto"/>
              <w:jc w:val="left"/>
            </w:pPr>
            <w:r>
              <w:t>8</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C971793">
            <w:pPr>
              <w:spacing w:before="60" w:after="60" w:line="240" w:lineRule="auto"/>
              <w:jc w:val="left"/>
            </w:pPr>
            <w:r>
              <w:t>Print Count</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F0D3A6B">
            <w:pPr>
              <w:spacing w:before="60" w:after="60" w:line="240" w:lineRule="auto"/>
              <w:jc w:val="left"/>
            </w:pPr>
            <w:r>
              <w:t>Total number of labels printed in the current batch</w:t>
            </w:r>
          </w:p>
        </w:tc>
      </w:tr>
      <w:tr w14:paraId="7DB3EDE5">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73CEBCE">
            <w:pPr>
              <w:spacing w:before="60" w:after="60" w:line="240" w:lineRule="auto"/>
              <w:jc w:val="left"/>
            </w:pPr>
            <w:r>
              <w:t>9</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3D52F7C">
            <w:pPr>
              <w:spacing w:before="60" w:after="60" w:line="240" w:lineRule="auto"/>
              <w:jc w:val="left"/>
            </w:pPr>
            <w:r>
              <w:t>System Time</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BE3402E">
            <w:pPr>
              <w:spacing w:before="60" w:after="60" w:line="240" w:lineRule="auto"/>
              <w:jc w:val="left"/>
            </w:pPr>
            <w:r>
              <w:t>Current date and time</w:t>
            </w:r>
          </w:p>
        </w:tc>
      </w:tr>
      <w:tr w14:paraId="753CBB19">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6F472B2">
            <w:pPr>
              <w:spacing w:before="60" w:after="60" w:line="240" w:lineRule="auto"/>
              <w:jc w:val="left"/>
            </w:pPr>
            <w:r>
              <w:t>10</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25C7359">
            <w:pPr>
              <w:spacing w:before="60" w:after="60" w:line="240" w:lineRule="auto"/>
              <w:jc w:val="left"/>
            </w:pPr>
            <w:r>
              <w:t>START / STOP</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10C4026">
            <w:pPr>
              <w:spacing w:before="60" w:after="60" w:line="240" w:lineRule="auto"/>
              <w:jc w:val="left"/>
            </w:pPr>
            <w:r>
              <w:t>Starts or stops all conveyor motors, weighing function, and label printing</w:t>
            </w:r>
          </w:p>
        </w:tc>
      </w:tr>
      <w:tr w14:paraId="4B7B4948">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662EA23">
            <w:pPr>
              <w:spacing w:before="60" w:after="60" w:line="240" w:lineRule="auto"/>
              <w:jc w:val="left"/>
            </w:pPr>
            <w:r>
              <w:t>11</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761EBDC">
            <w:pPr>
              <w:spacing w:before="60" w:after="60" w:line="240" w:lineRule="auto"/>
              <w:jc w:val="left"/>
            </w:pPr>
            <w:r>
              <w:t>Settings Menu</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13325AC">
            <w:pPr>
              <w:spacing w:before="60" w:after="60" w:line="240" w:lineRule="auto"/>
              <w:jc w:val="left"/>
            </w:pPr>
            <w:r>
              <w:t>Opens the settings panel (access level dependent)</w:t>
            </w:r>
          </w:p>
        </w:tc>
      </w:tr>
      <w:tr w14:paraId="4A5A81F5">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3E9D658">
            <w:pPr>
              <w:spacing w:before="60" w:after="60" w:line="240" w:lineRule="auto"/>
              <w:jc w:val="left"/>
            </w:pPr>
            <w:r>
              <w:t>12</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96F4DAE">
            <w:pPr>
              <w:spacing w:before="60" w:after="60" w:line="240" w:lineRule="auto"/>
              <w:jc w:val="left"/>
            </w:pPr>
            <w:r>
              <w:t>Recipe Selection</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0D3F554">
            <w:pPr>
              <w:spacing w:before="60" w:after="60" w:line="240" w:lineRule="auto"/>
              <w:jc w:val="left"/>
            </w:pPr>
            <w:r>
              <w:t>Quick switch between saved product recipes</w:t>
            </w:r>
          </w:p>
        </w:tc>
      </w:tr>
      <w:tr w14:paraId="65DE1A22">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B433FB1">
            <w:pPr>
              <w:spacing w:before="60" w:after="60" w:line="240" w:lineRule="auto"/>
              <w:jc w:val="left"/>
            </w:pPr>
            <w:r>
              <w:t>13</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9B482F2">
            <w:pPr>
              <w:spacing w:before="60" w:after="60" w:line="240" w:lineRule="auto"/>
              <w:jc w:val="left"/>
            </w:pPr>
            <w:r>
              <w:t>Manual Zero</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0D33D12">
            <w:pPr>
              <w:spacing w:before="60" w:after="60" w:line="240" w:lineRule="auto"/>
              <w:jc w:val="left"/>
            </w:pPr>
            <w:r>
              <w:t>Manual zero reset button (visible only if Manual Zero Clearing is enabled)</w:t>
            </w:r>
          </w:p>
        </w:tc>
      </w:tr>
      <w:tr w14:paraId="54518329">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3DA0977">
            <w:pPr>
              <w:spacing w:before="60" w:after="60" w:line="240" w:lineRule="auto"/>
              <w:jc w:val="left"/>
            </w:pPr>
            <w:r>
              <w:t>14</w:t>
            </w:r>
          </w:p>
        </w:tc>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C8F89A4">
            <w:pPr>
              <w:spacing w:before="60" w:after="60" w:line="240" w:lineRule="auto"/>
              <w:jc w:val="left"/>
            </w:pPr>
            <w:r>
              <w:t>Report</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8A6EF3D">
            <w:pPr>
              <w:spacing w:before="60" w:after="60" w:line="240" w:lineRule="auto"/>
              <w:jc w:val="left"/>
            </w:pPr>
            <w:r>
              <w:t>Access to report and statistics screen</w:t>
            </w:r>
          </w:p>
        </w:tc>
      </w:tr>
    </w:tbl>
    <w:p w14:paraId="123AA9F1"/>
    <w:p w14:paraId="79E11643">
      <w:pPr>
        <w:pStyle w:val="4"/>
      </w:pPr>
      <w:r>
        <w:t>7.3 Main Interface Elements</w:t>
      </w:r>
    </w:p>
    <w:p w14:paraId="2F2B7989">
      <w:r>
        <w:t>The main interface is organized into the following functional areas:</w:t>
      </w:r>
    </w:p>
    <w:p w14:paraId="39A8D7E3">
      <w:pPr>
        <w:pStyle w:val="5"/>
      </w:pPr>
      <w:r>
        <w:t>7.3.1 Status Display Area</w:t>
      </w:r>
    </w:p>
    <w:p w14:paraId="1CF5F8A1">
      <w:r>
        <w:t>The top section of the screen shows real-time system status. The weight display shows the current reading from the load cell in the configured unit (g or kg). The classification indicator changes colour based on the result:</w:t>
      </w:r>
    </w:p>
    <w:p w14:paraId="5CC0D677">
      <w:pPr>
        <w:pStyle w:val="16"/>
        <w:spacing w:after="60"/>
      </w:pPr>
      <w:r>
        <w:rPr>
          <w:b/>
        </w:rPr>
        <w:t>Green (Accept):</w:t>
      </w:r>
      <w:r>
        <w:t xml:space="preserve"> Product weight is within the configured acceptance range.</w:t>
      </w:r>
    </w:p>
    <w:p w14:paraId="01AA206B">
      <w:pPr>
        <w:pStyle w:val="16"/>
        <w:spacing w:after="60"/>
      </w:pPr>
      <w:r>
        <w:rPr>
          <w:b/>
        </w:rPr>
        <w:t>Red (Under):</w:t>
      </w:r>
      <w:r>
        <w:t xml:space="preserve"> Product weight is below the minimum accept weight.</w:t>
      </w:r>
    </w:p>
    <w:p w14:paraId="2122C8C3">
      <w:pPr>
        <w:pStyle w:val="16"/>
        <w:spacing w:after="60"/>
      </w:pPr>
      <w:r>
        <w:rPr>
          <w:b/>
        </w:rPr>
        <w:t>Yellow (Over):</w:t>
      </w:r>
      <w:r>
        <w:t xml:space="preserve"> Product weight is above the maximum accept weight.</w:t>
      </w:r>
    </w:p>
    <w:p w14:paraId="1642E727">
      <w:pPr>
        <w:pStyle w:val="5"/>
      </w:pPr>
      <w:r>
        <w:t>7.3.2 Statistics Display Area</w:t>
      </w:r>
    </w:p>
    <w:p w14:paraId="4695B18C">
      <w:r>
        <w:t>The statistics panel shows running totals for the current production batch:</w:t>
      </w:r>
    </w:p>
    <w:p w14:paraId="60659466">
      <w:pPr>
        <w:pStyle w:val="16"/>
        <w:spacing w:after="60"/>
      </w:pPr>
      <w:r>
        <w:t>Total products weighed</w:t>
      </w:r>
    </w:p>
    <w:p w14:paraId="69E10E7D">
      <w:pPr>
        <w:pStyle w:val="16"/>
        <w:spacing w:after="60"/>
      </w:pPr>
      <w:r>
        <w:t>Accept count and percentage</w:t>
      </w:r>
    </w:p>
    <w:p w14:paraId="60423DB0">
      <w:pPr>
        <w:pStyle w:val="16"/>
        <w:spacing w:after="60"/>
      </w:pPr>
      <w:r>
        <w:t>Under count and percentage</w:t>
      </w:r>
    </w:p>
    <w:p w14:paraId="6691D6A5">
      <w:pPr>
        <w:pStyle w:val="16"/>
        <w:spacing w:after="60"/>
      </w:pPr>
      <w:r>
        <w:t>Over count and percentage</w:t>
      </w:r>
    </w:p>
    <w:p w14:paraId="278EF3C3">
      <w:pPr>
        <w:pStyle w:val="16"/>
        <w:spacing w:after="60"/>
      </w:pPr>
      <w:r>
        <w:t>Total labels printed</w:t>
      </w:r>
    </w:p>
    <w:p w14:paraId="409F9036">
      <w:pPr>
        <w:pStyle w:val="16"/>
        <w:spacing w:after="60"/>
      </w:pPr>
      <w:r>
        <w:t>Total labels failed verification (if scanner fitted)</w:t>
      </w:r>
    </w:p>
    <w:p w14:paraId="68F208EE">
      <w:pPr>
        <w:pStyle w:val="5"/>
      </w:pPr>
      <w:r>
        <w:t>7.3.3 Label Printing Status Area</w:t>
      </w:r>
    </w:p>
    <w:p w14:paraId="07232457">
      <w:r>
        <w:t>This area displays the current state of the label printing module:</w:t>
      </w:r>
    </w:p>
    <w:p w14:paraId="5CB8A49E">
      <w:pPr>
        <w:pStyle w:val="16"/>
        <w:spacing w:after="60"/>
      </w:pPr>
      <w:r>
        <w:rPr>
          <w:b/>
        </w:rPr>
        <w:t>Ready:</w:t>
      </w:r>
      <w:r>
        <w:t xml:space="preserve"> Printer is idle and ready to print.</w:t>
      </w:r>
    </w:p>
    <w:p w14:paraId="4979C0B8">
      <w:pPr>
        <w:pStyle w:val="16"/>
        <w:spacing w:after="60"/>
      </w:pPr>
      <w:r>
        <w:rPr>
          <w:b/>
        </w:rPr>
        <w:t>Printing:</w:t>
      </w:r>
      <w:r>
        <w:t xml:space="preserve"> A label is currently being printed.</w:t>
      </w:r>
    </w:p>
    <w:p w14:paraId="782EB9B8">
      <w:pPr>
        <w:pStyle w:val="16"/>
        <w:spacing w:after="60"/>
      </w:pPr>
      <w:r>
        <w:rPr>
          <w:b/>
        </w:rPr>
        <w:t>Label Out:</w:t>
      </w:r>
      <w:r>
        <w:t xml:space="preserve"> Label roll is empty or not detected. Replace the label roll.</w:t>
      </w:r>
    </w:p>
    <w:p w14:paraId="5E8B6235">
      <w:pPr>
        <w:pStyle w:val="16"/>
        <w:spacing w:after="60"/>
      </w:pPr>
      <w:r>
        <w:rPr>
          <w:b/>
        </w:rPr>
        <w:t>Ribbon Out:</w:t>
      </w:r>
      <w:r>
        <w:t xml:space="preserve"> Ribbon roll is empty or not detected (thermal transfer models only). Replace the ribbon.</w:t>
      </w:r>
    </w:p>
    <w:p w14:paraId="38A15FE9">
      <w:pPr>
        <w:pStyle w:val="16"/>
        <w:spacing w:after="60"/>
      </w:pPr>
      <w:r>
        <w:rPr>
          <w:b/>
        </w:rPr>
        <w:t>Print Head Error:</w:t>
      </w:r>
      <w:r>
        <w:t xml:space="preserve"> Print head temperature abnormal or hardware fault. Contact maintenance.</w:t>
      </w:r>
    </w:p>
    <w:p w14:paraId="27C29397">
      <w:pPr>
        <w:pStyle w:val="5"/>
      </w:pPr>
      <w:r>
        <w:t>7.3.4 Operation Buttons</w:t>
      </w:r>
    </w:p>
    <w:tbl>
      <w:tblPr>
        <w:tblStyle w:val="32"/>
        <w:tblW w:w="5000" w:type="pct"/>
        <w:tblInd w:w="0" w:type="dxa"/>
        <w:tblLayout w:type="autofit"/>
        <w:tblCellMar>
          <w:top w:w="0" w:type="dxa"/>
          <w:left w:w="108" w:type="dxa"/>
          <w:bottom w:w="0" w:type="dxa"/>
          <w:right w:w="108" w:type="dxa"/>
        </w:tblCellMar>
      </w:tblPr>
      <w:tblGrid>
        <w:gridCol w:w="1722"/>
        <w:gridCol w:w="6890"/>
      </w:tblGrid>
      <w:tr w14:paraId="23A4C295">
        <w:tblPrEx>
          <w:tblCellMar>
            <w:top w:w="0" w:type="dxa"/>
            <w:left w:w="108" w:type="dxa"/>
            <w:bottom w:w="0" w:type="dxa"/>
            <w:right w:w="108" w:type="dxa"/>
          </w:tblCellMar>
        </w:tblPrEx>
        <w:tc>
          <w:tcPr>
            <w:tcW w:w="1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6703091B">
            <w:pPr>
              <w:spacing w:before="60" w:after="60" w:line="240" w:lineRule="auto"/>
              <w:jc w:val="left"/>
            </w:pPr>
            <w:r>
              <w:rPr>
                <w:b/>
              </w:rPr>
              <w:t>Button</w:t>
            </w:r>
          </w:p>
        </w:tc>
        <w:tc>
          <w:tcPr>
            <w:tcW w:w="4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CE348D0">
            <w:pPr>
              <w:spacing w:before="60" w:after="60" w:line="240" w:lineRule="auto"/>
              <w:jc w:val="left"/>
            </w:pPr>
            <w:r>
              <w:rPr>
                <w:b/>
              </w:rPr>
              <w:t>Function</w:t>
            </w:r>
          </w:p>
        </w:tc>
      </w:tr>
      <w:tr w14:paraId="35AE438E">
        <w:tblPrEx>
          <w:tblCellMar>
            <w:top w:w="0" w:type="dxa"/>
            <w:left w:w="108" w:type="dxa"/>
            <w:bottom w:w="0" w:type="dxa"/>
            <w:right w:w="108" w:type="dxa"/>
          </w:tblCellMar>
        </w:tblPrEx>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8EC8577">
            <w:pPr>
              <w:spacing w:before="60" w:after="60" w:line="240" w:lineRule="auto"/>
              <w:jc w:val="left"/>
            </w:pPr>
            <w:r>
              <w:t>START</w:t>
            </w:r>
          </w:p>
        </w:tc>
        <w:tc>
          <w:tcPr>
            <w:tcW w:w="4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E5F8ED2">
            <w:pPr>
              <w:spacing w:before="60" w:after="60" w:line="240" w:lineRule="auto"/>
              <w:jc w:val="left"/>
            </w:pPr>
            <w:r>
              <w:t>Starts all conveyor motors, weighing function, and label printing. The button illuminates green when running.</w:t>
            </w:r>
          </w:p>
        </w:tc>
      </w:tr>
      <w:tr w14:paraId="74DC1555">
        <w:tblPrEx>
          <w:tblCellMar>
            <w:top w:w="0" w:type="dxa"/>
            <w:left w:w="108" w:type="dxa"/>
            <w:bottom w:w="0" w:type="dxa"/>
            <w:right w:w="108" w:type="dxa"/>
          </w:tblCellMar>
        </w:tblPrEx>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3678939">
            <w:pPr>
              <w:spacing w:before="60" w:after="60" w:line="240" w:lineRule="auto"/>
              <w:jc w:val="left"/>
            </w:pPr>
            <w:r>
              <w:t>STOP</w:t>
            </w:r>
          </w:p>
        </w:tc>
        <w:tc>
          <w:tcPr>
            <w:tcW w:w="4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BCA096F">
            <w:pPr>
              <w:spacing w:before="60" w:after="60" w:line="240" w:lineRule="auto"/>
              <w:jc w:val="left"/>
            </w:pPr>
            <w:r>
              <w:t>Stops all conveyor motors and label printing. The button illuminates red when stopped.</w:t>
            </w:r>
          </w:p>
        </w:tc>
      </w:tr>
      <w:tr w14:paraId="7E559EE3">
        <w:tblPrEx>
          <w:tblCellMar>
            <w:top w:w="0" w:type="dxa"/>
            <w:left w:w="108" w:type="dxa"/>
            <w:bottom w:w="0" w:type="dxa"/>
            <w:right w:w="108" w:type="dxa"/>
          </w:tblCellMar>
        </w:tblPrEx>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B27E920">
            <w:pPr>
              <w:spacing w:before="60" w:after="60" w:line="240" w:lineRule="auto"/>
              <w:jc w:val="left"/>
            </w:pPr>
            <w:r>
              <w:t>Settings</w:t>
            </w:r>
          </w:p>
        </w:tc>
        <w:tc>
          <w:tcPr>
            <w:tcW w:w="4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CB95167">
            <w:pPr>
              <w:spacing w:before="60" w:after="60" w:line="240" w:lineRule="auto"/>
              <w:jc w:val="left"/>
            </w:pPr>
            <w:r>
              <w:t>Opens the settings menu (requires login if password protection is enabled).</w:t>
            </w:r>
          </w:p>
        </w:tc>
      </w:tr>
      <w:tr w14:paraId="18472399">
        <w:tblPrEx>
          <w:tblCellMar>
            <w:top w:w="0" w:type="dxa"/>
            <w:left w:w="108" w:type="dxa"/>
            <w:bottom w:w="0" w:type="dxa"/>
            <w:right w:w="108" w:type="dxa"/>
          </w:tblCellMar>
        </w:tblPrEx>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6DA0F36">
            <w:pPr>
              <w:spacing w:before="60" w:after="60" w:line="240" w:lineRule="auto"/>
              <w:jc w:val="left"/>
            </w:pPr>
            <w:r>
              <w:t>Recipe</w:t>
            </w:r>
          </w:p>
        </w:tc>
        <w:tc>
          <w:tcPr>
            <w:tcW w:w="4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F61ABD2">
            <w:pPr>
              <w:spacing w:before="60" w:after="60" w:line="240" w:lineRule="auto"/>
              <w:jc w:val="left"/>
            </w:pPr>
            <w:r>
              <w:t>Opens the recipe selection screen for quick product changeover.</w:t>
            </w:r>
          </w:p>
        </w:tc>
      </w:tr>
      <w:tr w14:paraId="608A9450">
        <w:tblPrEx>
          <w:tblCellMar>
            <w:top w:w="0" w:type="dxa"/>
            <w:left w:w="108" w:type="dxa"/>
            <w:bottom w:w="0" w:type="dxa"/>
            <w:right w:w="108" w:type="dxa"/>
          </w:tblCellMar>
        </w:tblPrEx>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F9A29B0">
            <w:pPr>
              <w:spacing w:before="60" w:after="60" w:line="240" w:lineRule="auto"/>
              <w:jc w:val="left"/>
            </w:pPr>
            <w:r>
              <w:t>Report</w:t>
            </w:r>
          </w:p>
        </w:tc>
        <w:tc>
          <w:tcPr>
            <w:tcW w:w="4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389EAA9">
            <w:pPr>
              <w:spacing w:before="60" w:after="60" w:line="240" w:lineRule="auto"/>
              <w:jc w:val="left"/>
            </w:pPr>
            <w:r>
              <w:t>Opens the report and statistics screen.</w:t>
            </w:r>
          </w:p>
        </w:tc>
      </w:tr>
      <w:tr w14:paraId="288CEC58">
        <w:tblPrEx>
          <w:tblCellMar>
            <w:top w:w="0" w:type="dxa"/>
            <w:left w:w="108" w:type="dxa"/>
            <w:bottom w:w="0" w:type="dxa"/>
            <w:right w:w="108" w:type="dxa"/>
          </w:tblCellMar>
        </w:tblPrEx>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77C33C6">
            <w:pPr>
              <w:spacing w:before="60" w:after="60" w:line="240" w:lineRule="auto"/>
              <w:jc w:val="left"/>
            </w:pPr>
            <w:r>
              <w:t>Manual Zero</w:t>
            </w:r>
          </w:p>
        </w:tc>
        <w:tc>
          <w:tcPr>
            <w:tcW w:w="4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606EC65">
            <w:pPr>
              <w:spacing w:before="60" w:after="60" w:line="240" w:lineRule="auto"/>
              <w:jc w:val="left"/>
            </w:pPr>
            <w:r>
              <w:t>Performs a manual zero reset of the load cell (visible only if enabled in settings).</w:t>
            </w:r>
          </w:p>
        </w:tc>
      </w:tr>
      <w:tr w14:paraId="488AF070">
        <w:tblPrEx>
          <w:tblCellMar>
            <w:top w:w="0" w:type="dxa"/>
            <w:left w:w="108" w:type="dxa"/>
            <w:bottom w:w="0" w:type="dxa"/>
            <w:right w:w="108" w:type="dxa"/>
          </w:tblCellMar>
        </w:tblPrEx>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5440E91">
            <w:pPr>
              <w:spacing w:before="60" w:after="60" w:line="240" w:lineRule="auto"/>
              <w:jc w:val="left"/>
            </w:pPr>
            <w:r>
              <w:t>Test Print</w:t>
            </w:r>
          </w:p>
        </w:tc>
        <w:tc>
          <w:tcPr>
            <w:tcW w:w="4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238441D">
            <w:pPr>
              <w:spacing w:before="60" w:after="60" w:line="240" w:lineRule="auto"/>
              <w:jc w:val="left"/>
            </w:pPr>
            <w:r>
              <w:t>Prints a test label using the currently active template for verification.</w:t>
            </w:r>
          </w:p>
        </w:tc>
      </w:tr>
    </w:tbl>
    <w:p w14:paraId="7DA5ABCB"/>
    <w:p w14:paraId="6BBC44DF">
      <w:pPr>
        <w:pStyle w:val="3"/>
        <w:jc w:val="both"/>
      </w:pPr>
    </w:p>
    <w:p w14:paraId="5E32A1B0"/>
    <w:p w14:paraId="6A5C3708"/>
    <w:p w14:paraId="0114E873"/>
    <w:p w14:paraId="128A0712">
      <w:pPr>
        <w:pStyle w:val="3"/>
        <w:jc w:val="both"/>
      </w:pPr>
      <w:r>
        <w:t>8. System Settings</w:t>
      </w:r>
    </w:p>
    <w:p w14:paraId="7069C266">
      <w:r>
        <w:t>System Settings are accessible from the Home Screen by tapping the Settings icon. Access to certain settings requires Administrator or Super Administrator login.</w:t>
      </w:r>
    </w:p>
    <w:p w14:paraId="62177540">
      <w:pPr>
        <w:jc w:val="center"/>
      </w:pPr>
      <w:r>
        <w:drawing>
          <wp:inline distT="0" distB="0" distL="114300" distR="114300">
            <wp:extent cx="5315585" cy="29889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5"/>
                    <a:srcRect b="21432"/>
                    <a:stretch>
                      <a:fillRect/>
                    </a:stretch>
                  </pic:blipFill>
                  <pic:spPr>
                    <a:xfrm>
                      <a:off x="0" y="0"/>
                      <a:ext cx="5315585" cy="2988945"/>
                    </a:xfrm>
                    <a:prstGeom prst="rect">
                      <a:avLst/>
                    </a:prstGeom>
                  </pic:spPr>
                </pic:pic>
              </a:graphicData>
            </a:graphic>
          </wp:inline>
        </w:drawing>
      </w:r>
    </w:p>
    <w:p w14:paraId="2B48A404">
      <w:pPr>
        <w:spacing w:before="120" w:after="240"/>
        <w:jc w:val="center"/>
      </w:pPr>
      <w:r>
        <w:rPr>
          <w:i/>
          <w:color w:val="666666"/>
          <w:sz w:val="20"/>
        </w:rPr>
        <w:t>Figure 8-0: System Settings Menu Overview (Admin Login Required)</w:t>
      </w:r>
    </w:p>
    <w:p w14:paraId="36F1BA40">
      <w:pPr>
        <w:pStyle w:val="4"/>
      </w:pPr>
      <w:r>
        <w:t>8.1 Weighing Calibration</w:t>
      </w:r>
    </w:p>
    <w:p w14:paraId="06B3F115">
      <w:r>
        <w:t>Calibration is the most critical procedure for ensuring weighing accuracy. The SCL Series uses a two-point calibration method: No-Load (Zero) calibration and Loading (Span) calibration.</w:t>
      </w:r>
    </w:p>
    <w:p w14:paraId="45EEA261">
      <w:pPr>
        <w:shd w:val="clear" w:color="auto" w:fill="FFF8E8"/>
      </w:pPr>
      <w:r>
        <w:rPr>
          <w:b/>
        </w:rPr>
        <w:t>⚠ CAUTION:</w:t>
      </w:r>
      <w:r>
        <w:t xml:space="preserve"> Perform calibration on a level, stable surface with no vibration. Do not touch the conveyor belt or place any objects on the weigh conveyor during calibration.</w:t>
      </w:r>
    </w:p>
    <w:p w14:paraId="6B276D3E">
      <w:pPr>
        <w:pStyle w:val="5"/>
      </w:pPr>
      <w:r>
        <w:t>8.1.1 No-Load (Zero) Calibration</w:t>
      </w:r>
    </w:p>
    <w:p w14:paraId="424759DE">
      <w:r>
        <w:t>No-Load calibration establishes the zero reference point of the empty scale table.</w:t>
      </w:r>
    </w:p>
    <w:p w14:paraId="68B11930">
      <w:pPr>
        <w:pStyle w:val="14"/>
        <w:numPr>
          <w:ilvl w:val="0"/>
          <w:numId w:val="8"/>
        </w:numPr>
        <w:spacing w:after="60"/>
      </w:pPr>
      <w:r>
        <w:t>Ensure the weigh conveyor belt is running and no product is present.</w:t>
      </w:r>
    </w:p>
    <w:p w14:paraId="228C876E">
      <w:pPr>
        <w:pStyle w:val="14"/>
        <w:numPr>
          <w:ilvl w:val="0"/>
          <w:numId w:val="8"/>
        </w:numPr>
        <w:spacing w:after="60"/>
      </w:pPr>
      <w:r>
        <w:t>Navigate to System Settings → Weighing Settings.</w:t>
      </w:r>
    </w:p>
    <w:p w14:paraId="572E7743">
      <w:pPr>
        <w:pStyle w:val="14"/>
        <w:numPr>
          <w:ilvl w:val="0"/>
          <w:numId w:val="8"/>
        </w:numPr>
        <w:spacing w:after="60"/>
      </w:pPr>
      <w:r>
        <w:t>Tap "No-Load Calibration".</w:t>
      </w:r>
    </w:p>
    <w:p w14:paraId="215CDC6F">
      <w:pPr>
        <w:pStyle w:val="14"/>
        <w:numPr>
          <w:ilvl w:val="0"/>
          <w:numId w:val="8"/>
        </w:numPr>
        <w:spacing w:after="60"/>
      </w:pPr>
      <w:r>
        <w:t>The system captures the zero reference and confirms completion.</w:t>
      </w:r>
    </w:p>
    <w:p w14:paraId="76ED591F">
      <w:pPr>
        <w:pStyle w:val="5"/>
      </w:pPr>
      <w:r>
        <w:t>8.1.2 Loading (Span) Calibration</w:t>
      </w:r>
    </w:p>
    <w:p w14:paraId="438E3F9B">
      <w:r>
        <w:t>Loading calibration establishes the span reference using a known calibration weight.</w:t>
      </w:r>
    </w:p>
    <w:p w14:paraId="0D78C5E4">
      <w:pPr>
        <w:pStyle w:val="14"/>
        <w:numPr>
          <w:ilvl w:val="0"/>
          <w:numId w:val="9"/>
        </w:numPr>
        <w:spacing w:after="60"/>
      </w:pPr>
      <w:r>
        <w:t>Select a calibration weight appropriate to the working range (typically 50–80% of full span).</w:t>
      </w:r>
    </w:p>
    <w:p w14:paraId="68F869DB">
      <w:pPr>
        <w:pStyle w:val="14"/>
        <w:numPr>
          <w:ilvl w:val="0"/>
          <w:numId w:val="9"/>
        </w:numPr>
        <w:spacing w:after="60"/>
      </w:pPr>
      <w:r>
        <w:t>Enter the nominal value of the calibration weight in the "Weight Value" field.</w:t>
      </w:r>
    </w:p>
    <w:p w14:paraId="74FF5E44">
      <w:pPr>
        <w:pStyle w:val="14"/>
        <w:numPr>
          <w:ilvl w:val="0"/>
          <w:numId w:val="9"/>
        </w:numPr>
        <w:spacing w:after="60"/>
      </w:pPr>
      <w:r>
        <w:t>Clear all items from the weighing table, then tap "No-Load Calibration" first (if not already done).</w:t>
      </w:r>
    </w:p>
    <w:p w14:paraId="16D25F0F">
      <w:pPr>
        <w:pStyle w:val="14"/>
        <w:numPr>
          <w:ilvl w:val="0"/>
          <w:numId w:val="9"/>
        </w:numPr>
        <w:spacing w:after="60"/>
      </w:pPr>
      <w:r>
        <w:t>Place the calibration weight corresponding to the entered weight value on the weighing table.</w:t>
      </w:r>
    </w:p>
    <w:p w14:paraId="4E2CED81">
      <w:pPr>
        <w:pStyle w:val="14"/>
        <w:numPr>
          <w:ilvl w:val="0"/>
          <w:numId w:val="9"/>
        </w:numPr>
        <w:spacing w:after="60"/>
      </w:pPr>
      <w:r>
        <w:t>Tap "Loading Calibration".</w:t>
      </w:r>
    </w:p>
    <w:p w14:paraId="128A03C2">
      <w:pPr>
        <w:pStyle w:val="14"/>
        <w:numPr>
          <w:ilvl w:val="0"/>
          <w:numId w:val="9"/>
        </w:numPr>
        <w:spacing w:after="60"/>
      </w:pPr>
      <w:r>
        <w:t>Wait for the weight reading to stabilise, then the system captures the span reference.</w:t>
      </w:r>
    </w:p>
    <w:p w14:paraId="655BD161">
      <w:pPr>
        <w:pStyle w:val="14"/>
        <w:numPr>
          <w:ilvl w:val="0"/>
          <w:numId w:val="9"/>
        </w:numPr>
        <w:spacing w:after="60"/>
      </w:pPr>
      <w:r>
        <w:t>Remove the calibration weight after the calibration is confirmed.</w:t>
      </w:r>
    </w:p>
    <w:p w14:paraId="6E66358A">
      <w:pPr>
        <w:shd w:val="clear" w:color="auto" w:fill="F0F6FF"/>
      </w:pPr>
      <w:r>
        <w:rPr>
          <w:b/>
        </w:rPr>
        <w:t>📝 NOTE:</w:t>
      </w:r>
      <w:r>
        <w:t xml:space="preserve"> Always perform no-load calibration before loading calibration. If the zero calibration is incorrect, the span calibration will also be incorrect.</w:t>
      </w:r>
    </w:p>
    <w:p w14:paraId="2A613185">
      <w:pPr>
        <w:pStyle w:val="5"/>
      </w:pPr>
      <w:r>
        <w:t>8.1.3 Zero Tracking Settings</w:t>
      </w:r>
    </w:p>
    <w:tbl>
      <w:tblPr>
        <w:tblStyle w:val="32"/>
        <w:tblW w:w="5000" w:type="pct"/>
        <w:tblInd w:w="0" w:type="dxa"/>
        <w:tblLayout w:type="autofit"/>
        <w:tblCellMar>
          <w:top w:w="0" w:type="dxa"/>
          <w:left w:w="108" w:type="dxa"/>
          <w:bottom w:w="0" w:type="dxa"/>
          <w:right w:w="108" w:type="dxa"/>
        </w:tblCellMar>
      </w:tblPr>
      <w:tblGrid>
        <w:gridCol w:w="3014"/>
        <w:gridCol w:w="5598"/>
      </w:tblGrid>
      <w:tr w14:paraId="6534E5D2">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47A4A96E">
            <w:pPr>
              <w:spacing w:before="60" w:after="60" w:line="240" w:lineRule="auto"/>
              <w:jc w:val="left"/>
            </w:pPr>
            <w:r>
              <w:rPr>
                <w:b/>
              </w:rPr>
              <w:t>Parameter</w:t>
            </w:r>
          </w:p>
        </w:tc>
        <w:tc>
          <w:tcPr>
            <w:tcW w:w="3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372CC26">
            <w:pPr>
              <w:spacing w:before="60" w:after="60" w:line="240" w:lineRule="auto"/>
              <w:jc w:val="left"/>
            </w:pPr>
            <w:r>
              <w:rPr>
                <w:b/>
              </w:rPr>
              <w:t>Description</w:t>
            </w:r>
          </w:p>
        </w:tc>
      </w:tr>
      <w:tr w14:paraId="4FACE5C2">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056D87B">
            <w:pPr>
              <w:spacing w:before="60" w:after="60" w:line="240" w:lineRule="auto"/>
              <w:jc w:val="left"/>
            </w:pPr>
            <w:r>
              <w:t>Manual Zero Clearing Range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E73DBCB">
            <w:pPr>
              <w:spacing w:before="60" w:after="60" w:line="240" w:lineRule="auto"/>
              <w:jc w:val="left"/>
            </w:pPr>
            <w:r>
              <w:t>Sets the range of manual zero clearing (relative to the maximum/minimum range as a percentage). Default: disabled (manual zero button not shown on main interface).</w:t>
            </w:r>
          </w:p>
        </w:tc>
      </w:tr>
      <w:tr w14:paraId="3655DB9C">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0289148">
            <w:pPr>
              <w:spacing w:before="60" w:after="60" w:line="240" w:lineRule="auto"/>
              <w:jc w:val="left"/>
            </w:pPr>
            <w:r>
              <w:t>Zero Tracking Range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FA8864">
            <w:pPr>
              <w:spacing w:before="60" w:after="60" w:line="240" w:lineRule="auto"/>
              <w:jc w:val="left"/>
            </w:pPr>
            <w:r>
              <w:t>The range of index values in which the zero value can be automatically tracked. Default value: 0 (zero tracking disabled). When non-zero, the system automatically corrects small zero drift within the specified range.</w:t>
            </w:r>
          </w:p>
        </w:tc>
      </w:tr>
      <w:tr w14:paraId="1327C4CE">
        <w:tblPrEx>
          <w:tblCellMar>
            <w:top w:w="0" w:type="dxa"/>
            <w:left w:w="108" w:type="dxa"/>
            <w:bottom w:w="0" w:type="dxa"/>
            <w:right w:w="108" w:type="dxa"/>
          </w:tblCellMar>
        </w:tblPrEx>
        <w:trPr>
          <w:trHeight w:val="1229" w:hRule="atLeast"/>
        </w:trPr>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1F546EF">
            <w:pPr>
              <w:spacing w:before="60" w:after="60" w:line="240" w:lineRule="auto"/>
              <w:jc w:val="left"/>
            </w:pPr>
            <w:r>
              <w:t>Zero Tracking Rate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C183DA1">
            <w:pPr>
              <w:spacing w:before="60" w:after="60" w:line="240" w:lineRule="auto"/>
              <w:jc w:val="left"/>
            </w:pPr>
            <w:r>
              <w:t>The rate at which zero drift is corrected. Input format example: 5.4D/2.0s indicates the zero value can be tracked within 5.4 index values within 2 seconds. Default: 0 (disabled).</w:t>
            </w:r>
          </w:p>
        </w:tc>
      </w:tr>
    </w:tbl>
    <w:p w14:paraId="02936808"/>
    <w:p w14:paraId="7F6F9E5B">
      <w:pPr>
        <w:pStyle w:val="5"/>
      </w:pPr>
      <w:r>
        <w:t>8.1.4 Module Parameter Management</w:t>
      </w:r>
    </w:p>
    <w:tbl>
      <w:tblPr>
        <w:tblStyle w:val="32"/>
        <w:tblW w:w="5000" w:type="pct"/>
        <w:tblInd w:w="0" w:type="dxa"/>
        <w:tblLayout w:type="autofit"/>
        <w:tblCellMar>
          <w:top w:w="0" w:type="dxa"/>
          <w:left w:w="108" w:type="dxa"/>
          <w:bottom w:w="0" w:type="dxa"/>
          <w:right w:w="108" w:type="dxa"/>
        </w:tblCellMar>
      </w:tblPr>
      <w:tblGrid>
        <w:gridCol w:w="3014"/>
        <w:gridCol w:w="5598"/>
      </w:tblGrid>
      <w:tr w14:paraId="3A348BB5">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AC6F648">
            <w:pPr>
              <w:spacing w:before="60" w:after="60" w:line="240" w:lineRule="auto"/>
              <w:jc w:val="left"/>
            </w:pPr>
            <w:r>
              <w:rPr>
                <w:b/>
              </w:rPr>
              <w:t>Parameter</w:t>
            </w:r>
          </w:p>
        </w:tc>
        <w:tc>
          <w:tcPr>
            <w:tcW w:w="3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61FE3512">
            <w:pPr>
              <w:spacing w:before="60" w:after="60" w:line="240" w:lineRule="auto"/>
              <w:jc w:val="left"/>
            </w:pPr>
            <w:r>
              <w:rPr>
                <w:b/>
              </w:rPr>
              <w:t>Description</w:t>
            </w:r>
          </w:p>
        </w:tc>
      </w:tr>
      <w:tr w14:paraId="4C2E931A">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56C881D">
            <w:pPr>
              <w:spacing w:before="60" w:after="60" w:line="240" w:lineRule="auto"/>
              <w:jc w:val="left"/>
            </w:pPr>
            <w:r>
              <w:t>Restore Default Parameters</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59BF216">
            <w:pPr>
              <w:spacing w:before="60" w:after="60" w:line="240" w:lineRule="auto"/>
              <w:jc w:val="left"/>
            </w:pPr>
            <w:r>
              <w:t>Enter code 123456 to restore all module parameters to factory defaults. Restart is required for changes to take effect.</w:t>
            </w:r>
          </w:p>
        </w:tc>
      </w:tr>
      <w:tr w14:paraId="136D184A">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5CA465A">
            <w:pPr>
              <w:spacing w:before="60" w:after="60" w:line="240" w:lineRule="auto"/>
              <w:jc w:val="left"/>
            </w:pPr>
            <w:r>
              <w:t>Update Control Module Program</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DC0A46E">
            <w:pPr>
              <w:spacing w:before="60" w:after="60" w:line="240" w:lineRule="auto"/>
              <w:jc w:val="left"/>
            </w:pPr>
            <w:r>
              <w:t>Enter code 123456 to initiate a firmware update of the control module. Use only when instructed by SameGram Technical Support.</w:t>
            </w:r>
          </w:p>
        </w:tc>
      </w:tr>
    </w:tbl>
    <w:p w14:paraId="0D09B2D4"/>
    <w:p w14:paraId="136A6791">
      <w:pPr>
        <w:shd w:val="clear" w:color="auto" w:fill="FFF0F0"/>
        <w:spacing w:before="0" w:after="0"/>
      </w:pPr>
      <w:r>
        <w:rPr>
          <w:b/>
        </w:rPr>
        <w:t>⚠ WARNING:</w:t>
      </w:r>
      <w:r>
        <w:t xml:space="preserve"> Restoring default parameters will erase all custom configurations, including recipes and calibration data. Ensure a backup has been made before performing this operation.</w:t>
      </w:r>
    </w:p>
    <w:p w14:paraId="74864F8F">
      <w:pPr>
        <w:pStyle w:val="4"/>
      </w:pPr>
      <w:r>
        <w:t>8.2 Device Settings</w:t>
      </w:r>
    </w:p>
    <w:p w14:paraId="0D9E8722">
      <w:pPr>
        <w:jc w:val="center"/>
      </w:pPr>
      <w:r>
        <w:drawing>
          <wp:inline distT="0" distB="0" distL="114300" distR="114300">
            <wp:extent cx="5426710" cy="3054985"/>
            <wp:effectExtent l="0" t="0" r="2540" b="120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6"/>
                    <a:stretch>
                      <a:fillRect/>
                    </a:stretch>
                  </pic:blipFill>
                  <pic:spPr>
                    <a:xfrm>
                      <a:off x="0" y="0"/>
                      <a:ext cx="5426710" cy="3054985"/>
                    </a:xfrm>
                    <a:prstGeom prst="rect">
                      <a:avLst/>
                    </a:prstGeom>
                  </pic:spPr>
                </pic:pic>
              </a:graphicData>
            </a:graphic>
          </wp:inline>
        </w:drawing>
      </w:r>
    </w:p>
    <w:p w14:paraId="0D907779">
      <w:pPr>
        <w:spacing w:before="120" w:after="240"/>
        <w:jc w:val="center"/>
      </w:pPr>
      <w:r>
        <w:rPr>
          <w:i/>
          <w:color w:val="666666"/>
          <w:sz w:val="20"/>
        </w:rPr>
        <w:t>Figure 8-1: Device Settings Screen (Admin Required)</w:t>
      </w:r>
    </w:p>
    <w:tbl>
      <w:tblPr>
        <w:tblStyle w:val="32"/>
        <w:tblW w:w="5000" w:type="pct"/>
        <w:tblInd w:w="0" w:type="dxa"/>
        <w:tblLayout w:type="autofit"/>
        <w:tblCellMar>
          <w:top w:w="0" w:type="dxa"/>
          <w:left w:w="108" w:type="dxa"/>
          <w:bottom w:w="0" w:type="dxa"/>
          <w:right w:w="108" w:type="dxa"/>
        </w:tblCellMar>
      </w:tblPr>
      <w:tblGrid>
        <w:gridCol w:w="3014"/>
        <w:gridCol w:w="5598"/>
      </w:tblGrid>
      <w:tr w14:paraId="0B5DEE09">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69AC7E69">
            <w:pPr>
              <w:spacing w:before="60" w:after="60" w:line="240" w:lineRule="auto"/>
              <w:jc w:val="left"/>
            </w:pPr>
            <w:r>
              <w:rPr>
                <w:b/>
              </w:rPr>
              <w:t>Parameter</w:t>
            </w:r>
          </w:p>
        </w:tc>
        <w:tc>
          <w:tcPr>
            <w:tcW w:w="3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49366108">
            <w:pPr>
              <w:spacing w:before="60" w:after="60" w:line="240" w:lineRule="auto"/>
              <w:jc w:val="left"/>
            </w:pPr>
            <w:r>
              <w:rPr>
                <w:b/>
              </w:rPr>
              <w:t>Description</w:t>
            </w:r>
          </w:p>
        </w:tc>
      </w:tr>
      <w:tr w14:paraId="7714390E">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CDD6DF5">
            <w:pPr>
              <w:spacing w:before="60" w:after="60" w:line="240" w:lineRule="auto"/>
              <w:jc w:val="left"/>
            </w:pPr>
            <w:r>
              <w:t>Maximum Range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913648">
            <w:pPr>
              <w:spacing w:before="60" w:after="60" w:line="240" w:lineRule="auto"/>
              <w:jc w:val="left"/>
            </w:pPr>
            <w:r>
              <w:t>The maximum weighing capacity of the scale table. Weight unit can be selected: g or kg.</w:t>
            </w:r>
          </w:p>
        </w:tc>
      </w:tr>
      <w:tr w14:paraId="242B84F0">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5E82D35">
            <w:pPr>
              <w:spacing w:before="60" w:after="60" w:line="240" w:lineRule="auto"/>
              <w:jc w:val="left"/>
            </w:pPr>
            <w:r>
              <w:t>Weight Display Index Value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D22CF0F">
            <w:pPr>
              <w:spacing w:before="60" w:after="60" w:line="240" w:lineRule="auto"/>
              <w:jc w:val="left"/>
            </w:pPr>
            <w:r>
              <w:t>The weight value increment used for smooth display, achieving stable weight readout. Options: 1 g, 2 g, 5 g, 10 g, 20 g, 50 g, 100 g, 200 g. Default: 1 g.</w:t>
            </w:r>
          </w:p>
        </w:tc>
      </w:tr>
      <w:tr w14:paraId="3150912F">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6988C75">
            <w:pPr>
              <w:spacing w:before="60" w:after="60" w:line="240" w:lineRule="auto"/>
              <w:jc w:val="left"/>
            </w:pPr>
            <w:r>
              <w:t>Display Decimal Places</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43CE50D">
            <w:pPr>
              <w:spacing w:before="60" w:after="60" w:line="240" w:lineRule="auto"/>
              <w:jc w:val="left"/>
            </w:pPr>
            <w:r>
              <w:t>Sets the number of decimal places for weight display: no decimal, 1 decimal, 2 decimals, or 3 decimals.</w:t>
            </w:r>
          </w:p>
        </w:tc>
      </w:tr>
      <w:tr w14:paraId="30D1628A">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894479C">
            <w:pPr>
              <w:spacing w:before="60" w:after="60" w:line="240" w:lineRule="auto"/>
              <w:jc w:val="left"/>
            </w:pPr>
            <w:r>
              <w:t>Photoelectric Mode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0325F94">
            <w:pPr>
              <w:spacing w:before="60" w:after="60" w:line="240" w:lineRule="auto"/>
              <w:jc w:val="left"/>
            </w:pPr>
            <w:r>
              <w:t>Sets the photoelectric trigger logic based on the device wiring configuration: None / Dual-photoelectric mode / Photo-in mode / Photo-out mode. The corresponding indicator light appears on the operation interface after setting.</w:t>
            </w:r>
          </w:p>
        </w:tc>
      </w:tr>
    </w:tbl>
    <w:p w14:paraId="57D164D4">
      <w:pPr>
        <w:pStyle w:val="4"/>
      </w:pPr>
      <w:r>
        <w:t>8.3 Motor and Speed Settings</w:t>
      </w:r>
    </w:p>
    <w:p w14:paraId="21DA5B45">
      <w:r>
        <w:t>The motor speed calibration procedure involves measuring the actual belt linear speed at different voltage/frequency levels using a tachometer:</w:t>
      </w:r>
    </w:p>
    <w:p w14:paraId="27079512">
      <w:pPr>
        <w:pStyle w:val="14"/>
        <w:numPr>
          <w:ilvl w:val="0"/>
          <w:numId w:val="10"/>
        </w:numPr>
        <w:spacing w:after="60"/>
      </w:pPr>
      <w:r>
        <w:rPr>
          <w:b/>
        </w:rPr>
        <w:t>High-speed setting:</w:t>
      </w:r>
      <w:r>
        <w:t xml:space="preserve"> Input the high voltage and frequency values, then tap "Start". Use a tachometer to measure the belt linear speed and enter the measured value.</w:t>
      </w:r>
    </w:p>
    <w:p w14:paraId="0257F0C1">
      <w:pPr>
        <w:pStyle w:val="14"/>
        <w:numPr>
          <w:ilvl w:val="0"/>
          <w:numId w:val="10"/>
        </w:numPr>
        <w:spacing w:after="60"/>
      </w:pPr>
      <w:r>
        <w:rPr>
          <w:b/>
        </w:rPr>
        <w:t>Medium-speed setting:</w:t>
      </w:r>
      <w:r>
        <w:t xml:space="preserve"> Input the medium voltage and frequency values, then tap "Start". Measure and enter the belt linear speed.</w:t>
      </w:r>
    </w:p>
    <w:p w14:paraId="61AAFC59">
      <w:pPr>
        <w:pStyle w:val="14"/>
        <w:numPr>
          <w:ilvl w:val="0"/>
          <w:numId w:val="10"/>
        </w:numPr>
        <w:spacing w:after="60"/>
      </w:pPr>
      <w:r>
        <w:rPr>
          <w:b/>
        </w:rPr>
        <w:t>Low-speed setting:</w:t>
      </w:r>
      <w:r>
        <w:t xml:space="preserve"> Input the low voltage and frequency values, then tap "Start". Measure and enter the belt linear speed.</w:t>
      </w:r>
    </w:p>
    <w:p w14:paraId="3D7EDBD3">
      <w:r>
        <w:t>Motor control type supports:</w:t>
      </w:r>
    </w:p>
    <w:p w14:paraId="3EF9A215">
      <w:pPr>
        <w:pStyle w:val="16"/>
        <w:spacing w:after="60"/>
      </w:pPr>
      <w:r>
        <w:rPr>
          <w:b/>
        </w:rPr>
        <w:t>Analogue Voltage Output:</w:t>
      </w:r>
      <w:r>
        <w:t xml:space="preserve"> No configuration required on this page; speed is controlled by analogue voltage directly.</w:t>
      </w:r>
    </w:p>
    <w:p w14:paraId="5235F80C">
      <w:pPr>
        <w:pStyle w:val="16"/>
        <w:spacing w:after="60"/>
      </w:pPr>
      <w:r>
        <w:rPr>
          <w:b/>
        </w:rPr>
        <w:t>RS485 Modbus RTU:</w:t>
      </w:r>
      <w:r>
        <w:t xml:space="preserve"> Configure the frequency register address, start register address, start value, and stop value for each inverter (Feed / Weigh / Reject conveyor).</w:t>
      </w:r>
    </w:p>
    <w:p w14:paraId="07BA469C">
      <w:pPr>
        <w:pStyle w:val="4"/>
      </w:pPr>
      <w:r>
        <w:t>8.4 IO Settings</w:t>
      </w:r>
    </w:p>
    <w:p w14:paraId="08AFB08C">
      <w:pPr>
        <w:jc w:val="center"/>
      </w:pPr>
      <w:r>
        <w:drawing>
          <wp:inline distT="0" distB="0" distL="114300" distR="114300">
            <wp:extent cx="5279390" cy="3567430"/>
            <wp:effectExtent l="0" t="0" r="16510" b="139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7"/>
                    <a:stretch>
                      <a:fillRect/>
                    </a:stretch>
                  </pic:blipFill>
                  <pic:spPr>
                    <a:xfrm>
                      <a:off x="0" y="0"/>
                      <a:ext cx="5279390" cy="3567430"/>
                    </a:xfrm>
                    <a:prstGeom prst="rect">
                      <a:avLst/>
                    </a:prstGeom>
                  </pic:spPr>
                </pic:pic>
              </a:graphicData>
            </a:graphic>
          </wp:inline>
        </w:drawing>
      </w:r>
    </w:p>
    <w:p w14:paraId="303BE4BB">
      <w:pPr>
        <w:spacing w:before="120" w:after="240"/>
        <w:jc w:val="center"/>
      </w:pPr>
      <w:r>
        <w:rPr>
          <w:i/>
          <w:color w:val="666666"/>
          <w:sz w:val="20"/>
        </w:rPr>
        <w:t>Figure 8-</w:t>
      </w:r>
      <w:r>
        <w:rPr>
          <w:rFonts w:hint="eastAsia" w:eastAsia="宋体"/>
          <w:i/>
          <w:color w:val="666666"/>
          <w:sz w:val="20"/>
          <w:lang w:val="en-US" w:eastAsia="zh-CN"/>
        </w:rPr>
        <w:t>2</w:t>
      </w:r>
      <w:r>
        <w:rPr>
          <w:i/>
          <w:color w:val="666666"/>
          <w:sz w:val="20"/>
        </w:rPr>
        <w:t>: IO Settings Screen (Admin Required)</w:t>
      </w:r>
    </w:p>
    <w:p w14:paraId="50EEB2CE">
      <w:r>
        <w:t>The IO Settings screen allows debugging and configuration of all input/output ports:</w:t>
      </w:r>
    </w:p>
    <w:tbl>
      <w:tblPr>
        <w:tblStyle w:val="32"/>
        <w:tblW w:w="5000" w:type="pct"/>
        <w:tblInd w:w="0" w:type="dxa"/>
        <w:tblLayout w:type="autofit"/>
        <w:tblCellMar>
          <w:top w:w="0" w:type="dxa"/>
          <w:left w:w="108" w:type="dxa"/>
          <w:bottom w:w="0" w:type="dxa"/>
          <w:right w:w="108" w:type="dxa"/>
        </w:tblCellMar>
      </w:tblPr>
      <w:tblGrid>
        <w:gridCol w:w="2153"/>
        <w:gridCol w:w="6459"/>
      </w:tblGrid>
      <w:tr w14:paraId="218B1089">
        <w:tc>
          <w:tcPr>
            <w:tcW w:w="1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A3D989A">
            <w:pPr>
              <w:spacing w:before="60" w:after="60" w:line="240" w:lineRule="auto"/>
              <w:jc w:val="left"/>
            </w:pPr>
            <w:r>
              <w:rPr>
                <w:b/>
              </w:rPr>
              <w:t>Parameter</w:t>
            </w:r>
          </w:p>
        </w:tc>
        <w:tc>
          <w:tcPr>
            <w:tcW w:w="3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3F8E63F">
            <w:pPr>
              <w:spacing w:before="60" w:after="60" w:line="240" w:lineRule="auto"/>
              <w:jc w:val="left"/>
            </w:pPr>
            <w:r>
              <w:rPr>
                <w:b/>
              </w:rPr>
              <w:t>Description</w:t>
            </w:r>
          </w:p>
        </w:tc>
      </w:tr>
      <w:tr w14:paraId="175AA55E">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639F88F">
            <w:pPr>
              <w:spacing w:before="60" w:after="60" w:line="240" w:lineRule="auto"/>
              <w:jc w:val="left"/>
            </w:pPr>
            <w:r>
              <w:t>IO Monitor Panel</w:t>
            </w:r>
          </w:p>
        </w:tc>
        <w:tc>
          <w:tcPr>
            <w:tcW w:w="3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1D88583">
            <w:pPr>
              <w:spacing w:before="60" w:after="60" w:line="240" w:lineRule="auto"/>
              <w:jc w:val="left"/>
            </w:pPr>
            <w:r>
              <w:t>Click the corresponding IO port number to toggle its debug state. When the indicator lights up, the IO port is connected/active.</w:t>
            </w:r>
          </w:p>
        </w:tc>
      </w:tr>
      <w:tr w14:paraId="2D681CF2">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FDCC01B">
            <w:pPr>
              <w:spacing w:before="60" w:after="60" w:line="240" w:lineRule="auto"/>
              <w:jc w:val="left"/>
            </w:pPr>
            <w:r>
              <w:t>Y0 – Y11 (Output Functions)</w:t>
            </w:r>
          </w:p>
        </w:tc>
        <w:tc>
          <w:tcPr>
            <w:tcW w:w="3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D934FD8">
            <w:pPr>
              <w:spacing w:before="60" w:after="60" w:line="240" w:lineRule="auto"/>
              <w:jc w:val="left"/>
            </w:pPr>
            <w:r>
              <w:t>Set the output function of each I/O port. Assignable functions include: running status, over-count alarm, detection failure alarm, sort level 1–7 actuators, label printer trigger, applicator activation, verification scanner trigger.</w:t>
            </w:r>
          </w:p>
        </w:tc>
      </w:tr>
      <w:tr w14:paraId="1DE7F2D8">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C175BC8">
            <w:pPr>
              <w:spacing w:before="60" w:after="60" w:line="240" w:lineRule="auto"/>
              <w:jc w:val="left"/>
            </w:pPr>
            <w:r>
              <w:t>X0 – X5 (Input Functions)</w:t>
            </w:r>
          </w:p>
        </w:tc>
        <w:tc>
          <w:tcPr>
            <w:tcW w:w="3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3139731">
            <w:pPr>
              <w:spacing w:before="60" w:after="60" w:line="240" w:lineRule="auto"/>
              <w:jc w:val="left"/>
            </w:pPr>
            <w:r>
              <w:t>Set the input function of each I/O port. Assignable functions include: start button, stop button, photoelectric in, photoelectric out, clear alarm, forward/reverse full-bin detection, label supply sensor.</w:t>
            </w:r>
          </w:p>
        </w:tc>
      </w:tr>
    </w:tbl>
    <w:p w14:paraId="1BC0ACE8"/>
    <w:p w14:paraId="0648893E">
      <w:pPr>
        <w:pStyle w:val="4"/>
      </w:pPr>
      <w:r>
        <w:t>8.5 PLC Settings</w:t>
      </w:r>
    </w:p>
    <w:p w14:paraId="5A5673ED">
      <w:r>
        <w:t>The PLC Settings screen provides access to the internal PLC configuration. This includes communication parameters, logic timing, and interlock configurations for the integrated weighing, printing, and sorting operations. PLC settings should only be modified by qualified SameGram service personnel or trained system integrators.</w:t>
      </w:r>
    </w:p>
    <w:p w14:paraId="2AF17FD6">
      <w:pPr>
        <w:jc w:val="center"/>
      </w:pPr>
      <w:r>
        <w:drawing>
          <wp:inline distT="0" distB="0" distL="114300" distR="114300">
            <wp:extent cx="5211445" cy="3756025"/>
            <wp:effectExtent l="0" t="0" r="8255" b="158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8"/>
                    <a:stretch>
                      <a:fillRect/>
                    </a:stretch>
                  </pic:blipFill>
                  <pic:spPr>
                    <a:xfrm>
                      <a:off x="0" y="0"/>
                      <a:ext cx="5211445" cy="3756025"/>
                    </a:xfrm>
                    <a:prstGeom prst="rect">
                      <a:avLst/>
                    </a:prstGeom>
                  </pic:spPr>
                </pic:pic>
              </a:graphicData>
            </a:graphic>
          </wp:inline>
        </w:drawing>
      </w:r>
    </w:p>
    <w:p w14:paraId="11199750">
      <w:pPr>
        <w:spacing w:before="120" w:after="240"/>
        <w:jc w:val="center"/>
      </w:pPr>
      <w:r>
        <w:rPr>
          <w:i/>
          <w:color w:val="666666"/>
          <w:sz w:val="20"/>
        </w:rPr>
        <w:t>Figure 8-</w:t>
      </w:r>
      <w:r>
        <w:rPr>
          <w:rFonts w:hint="eastAsia" w:eastAsia="宋体"/>
          <w:i/>
          <w:color w:val="666666"/>
          <w:sz w:val="20"/>
          <w:lang w:val="en-US" w:eastAsia="zh-CN"/>
        </w:rPr>
        <w:t>3</w:t>
      </w:r>
      <w:r>
        <w:rPr>
          <w:i/>
          <w:color w:val="666666"/>
          <w:sz w:val="20"/>
        </w:rPr>
        <w:t>: PLC Settings Screen (Super Admin Required)</w:t>
      </w:r>
    </w:p>
    <w:p w14:paraId="6DF473B4">
      <w:pPr>
        <w:pStyle w:val="3"/>
        <w:jc w:val="both"/>
      </w:pPr>
      <w:r>
        <w:t>9. Recipe and Product Settings</w:t>
      </w:r>
    </w:p>
    <w:p w14:paraId="5A4162FA">
      <w:r>
        <w:t>Recipe Settings allow the creation, modification, and management of product-specific configurations. Each recipe stores independent parameters for speed, precision, qualification limits, and label template selection. The system supports up to 100 product recipes.</w:t>
      </w:r>
    </w:p>
    <w:p w14:paraId="4EB894CD">
      <w:pPr>
        <w:pStyle w:val="4"/>
      </w:pPr>
      <w:r>
        <w:t>9.1 Recipe Management</w:t>
      </w:r>
    </w:p>
    <w:p w14:paraId="52C90063">
      <w:r>
        <w:t>The Recipe Management screen provides full CRUD (Create, Read, Update, Delete) functionality for product recipes:</w:t>
      </w:r>
    </w:p>
    <w:p w14:paraId="430B9252">
      <w:pPr>
        <w:pStyle w:val="16"/>
        <w:spacing w:after="60"/>
      </w:pPr>
      <w:r>
        <w:rPr>
          <w:b/>
        </w:rPr>
        <w:t>Add:</w:t>
      </w:r>
      <w:r>
        <w:t xml:space="preserve"> Create a new recipe by copying an existing recipe or starting from default values.</w:t>
      </w:r>
    </w:p>
    <w:p w14:paraId="6BF8F999">
      <w:pPr>
        <w:pStyle w:val="16"/>
        <w:spacing w:after="60"/>
      </w:pPr>
      <w:r>
        <w:rPr>
          <w:b/>
        </w:rPr>
        <w:t>Delete:</w:t>
      </w:r>
      <w:r>
        <w:t xml:space="preserve"> Remove an unused recipe. This action cannot be undone.</w:t>
      </w:r>
    </w:p>
    <w:p w14:paraId="7E9E4EBF">
      <w:pPr>
        <w:pStyle w:val="16"/>
        <w:spacing w:after="60"/>
      </w:pPr>
      <w:r>
        <w:rPr>
          <w:b/>
        </w:rPr>
        <w:t>Modify:</w:t>
      </w:r>
      <w:r>
        <w:t xml:space="preserve"> Edit the parameters of an existing recipe.</w:t>
      </w:r>
    </w:p>
    <w:p w14:paraId="2D382EA8">
      <w:pPr>
        <w:pStyle w:val="16"/>
        <w:spacing w:after="60"/>
      </w:pPr>
      <w:r>
        <w:rPr>
          <w:b/>
        </w:rPr>
        <w:t>Query:</w:t>
      </w:r>
      <w:r>
        <w:t xml:space="preserve"> Search and view saved recipes by name or number.</w:t>
      </w:r>
    </w:p>
    <w:p w14:paraId="1F23E774">
      <w:pPr>
        <w:shd w:val="clear" w:color="auto" w:fill="F0FAF0"/>
      </w:pPr>
      <w:r>
        <w:rPr>
          <w:b/>
        </w:rPr>
        <w:t>💡 TIP:</w:t>
      </w:r>
      <w:r>
        <w:t xml:space="preserve"> Use clear, descriptive recipe names (e.g., "Frozen Fish Fillet 500g" or "Bread Loaf 800g") to facilitate quick identification during product changeovers. Avoid generic names that could cause operator confusion.</w:t>
      </w:r>
    </w:p>
    <w:p w14:paraId="71DB6176">
      <w:pPr>
        <w:jc w:val="center"/>
      </w:pPr>
      <w:r>
        <w:drawing>
          <wp:inline distT="0" distB="0" distL="114300" distR="114300">
            <wp:extent cx="5234305" cy="3751580"/>
            <wp:effectExtent l="0" t="0" r="444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9"/>
                    <a:stretch>
                      <a:fillRect/>
                    </a:stretch>
                  </pic:blipFill>
                  <pic:spPr>
                    <a:xfrm>
                      <a:off x="0" y="0"/>
                      <a:ext cx="5234305" cy="3751580"/>
                    </a:xfrm>
                    <a:prstGeom prst="rect">
                      <a:avLst/>
                    </a:prstGeom>
                  </pic:spPr>
                </pic:pic>
              </a:graphicData>
            </a:graphic>
          </wp:inline>
        </w:drawing>
      </w:r>
    </w:p>
    <w:p w14:paraId="3E5F9D30">
      <w:pPr>
        <w:spacing w:before="120" w:after="240"/>
        <w:jc w:val="center"/>
      </w:pPr>
      <w:r>
        <w:rPr>
          <w:i/>
          <w:color w:val="666666"/>
          <w:sz w:val="20"/>
        </w:rPr>
        <w:t>Figure 9-0: Recipe Management Screen</w:t>
      </w:r>
    </w:p>
    <w:p w14:paraId="00E8868F">
      <w:pPr>
        <w:pStyle w:val="4"/>
      </w:pPr>
      <w:r>
        <w:t>9.2 Speed Settings</w:t>
      </w:r>
    </w:p>
    <w:p w14:paraId="0EC98EFF">
      <w:pPr>
        <w:jc w:val="center"/>
      </w:pPr>
      <w:r>
        <w:drawing>
          <wp:inline distT="0" distB="0" distL="114300" distR="114300">
            <wp:extent cx="5009515" cy="3606800"/>
            <wp:effectExtent l="0" t="0" r="635" b="127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0"/>
                    <a:stretch>
                      <a:fillRect/>
                    </a:stretch>
                  </pic:blipFill>
                  <pic:spPr>
                    <a:xfrm>
                      <a:off x="0" y="0"/>
                      <a:ext cx="5009515" cy="3606800"/>
                    </a:xfrm>
                    <a:prstGeom prst="rect">
                      <a:avLst/>
                    </a:prstGeom>
                  </pic:spPr>
                </pic:pic>
              </a:graphicData>
            </a:graphic>
          </wp:inline>
        </w:drawing>
      </w:r>
    </w:p>
    <w:p w14:paraId="5CDBB826">
      <w:pPr>
        <w:spacing w:before="120" w:after="240"/>
        <w:jc w:val="center"/>
      </w:pPr>
      <w:r>
        <w:rPr>
          <w:i/>
          <w:color w:val="666666"/>
          <w:sz w:val="20"/>
        </w:rPr>
        <w:t>Figure 9-1: Recipe — Speed Settings</w:t>
      </w:r>
    </w:p>
    <w:tbl>
      <w:tblPr>
        <w:tblStyle w:val="32"/>
        <w:tblW w:w="5000" w:type="pct"/>
        <w:tblInd w:w="0" w:type="dxa"/>
        <w:tblLayout w:type="autofit"/>
        <w:tblCellMar>
          <w:top w:w="0" w:type="dxa"/>
          <w:left w:w="108" w:type="dxa"/>
          <w:bottom w:w="0" w:type="dxa"/>
          <w:right w:w="108" w:type="dxa"/>
        </w:tblCellMar>
      </w:tblPr>
      <w:tblGrid>
        <w:gridCol w:w="3014"/>
        <w:gridCol w:w="5598"/>
      </w:tblGrid>
      <w:tr w14:paraId="288344C5">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FE23324">
            <w:pPr>
              <w:spacing w:before="60" w:after="60" w:line="240" w:lineRule="auto"/>
              <w:jc w:val="left"/>
            </w:pPr>
            <w:r>
              <w:rPr>
                <w:b/>
              </w:rPr>
              <w:t>Parameter</w:t>
            </w:r>
          </w:p>
        </w:tc>
        <w:tc>
          <w:tcPr>
            <w:tcW w:w="3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05C93322">
            <w:pPr>
              <w:spacing w:before="60" w:after="60" w:line="240" w:lineRule="auto"/>
              <w:jc w:val="left"/>
            </w:pPr>
            <w:r>
              <w:rPr>
                <w:b/>
              </w:rPr>
              <w:t>Description</w:t>
            </w:r>
          </w:p>
        </w:tc>
      </w:tr>
      <w:tr w14:paraId="7C2A6BB6">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76ED833">
            <w:pPr>
              <w:spacing w:before="60" w:after="60" w:line="240" w:lineRule="auto"/>
              <w:jc w:val="left"/>
            </w:pPr>
            <w:r>
              <w:t>Recipe Name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AC5E57F">
            <w:pPr>
              <w:spacing w:before="60" w:after="60" w:line="240" w:lineRule="auto"/>
              <w:jc w:val="left"/>
            </w:pPr>
            <w:r>
              <w:t>Enter the product name. Recommended: 16 characters or fewer.</w:t>
            </w:r>
          </w:p>
        </w:tc>
      </w:tr>
      <w:tr w14:paraId="577A9F64">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79CDD42">
            <w:pPr>
              <w:spacing w:before="60" w:after="60" w:line="240" w:lineRule="auto"/>
              <w:jc w:val="left"/>
            </w:pPr>
            <w:r>
              <w:t>Quantity Unit</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45AABEE">
            <w:pPr>
              <w:spacing w:before="60" w:after="60" w:line="240" w:lineRule="auto"/>
              <w:jc w:val="left"/>
            </w:pPr>
            <w:r>
              <w:t>Default is "Package". Can be changed to bags, boxes, pieces, bottles, cans, etc.</w:t>
            </w:r>
          </w:p>
        </w:tc>
      </w:tr>
      <w:tr w14:paraId="3B356D8F">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C06F159">
            <w:pPr>
              <w:spacing w:before="60" w:after="60" w:line="240" w:lineRule="auto"/>
              <w:jc w:val="left"/>
            </w:pPr>
            <w:r>
              <w:t>Belt Speed</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416D4FC">
            <w:pPr>
              <w:spacing w:before="60" w:after="60" w:line="240" w:lineRule="auto"/>
              <w:jc w:val="left"/>
            </w:pPr>
            <w:r>
              <w:t>Individual speed settings for Feed Conveyor, Weigh Conveyor, and Reject Conveyor motors. Adjusting speed controls overall throughput and affects dynamic accuracy.</w:t>
            </w:r>
          </w:p>
        </w:tc>
      </w:tr>
    </w:tbl>
    <w:p w14:paraId="22E94C77"/>
    <w:p w14:paraId="4C2B7BB1">
      <w:pPr>
        <w:pStyle w:val="4"/>
      </w:pPr>
      <w:r>
        <w:t>9.3 Precision Settings</w:t>
      </w:r>
    </w:p>
    <w:p w14:paraId="0C88D8F7">
      <w:pPr>
        <w:numPr>
          <w:ilvl w:val="0"/>
          <w:numId w:val="0"/>
        </w:numPr>
        <w:ind w:leftChars="0"/>
        <w:rPr>
          <w:i/>
          <w:color w:val="666666"/>
          <w:sz w:val="20"/>
        </w:rPr>
      </w:pPr>
      <w:r>
        <w:rPr>
          <w:rFonts w:hint="eastAsia" w:eastAsiaTheme="minorEastAsia"/>
          <w:lang w:eastAsia="zh-CN"/>
        </w:rPr>
        <w:drawing>
          <wp:inline distT="0" distB="0" distL="114300" distR="114300">
            <wp:extent cx="5273040" cy="3918585"/>
            <wp:effectExtent l="0" t="0" r="3810" b="5715"/>
            <wp:docPr id="5" name="图片 5" descr="69f7627ea828a279abad8403eeef0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9f7627ea828a279abad8403eeef0ad"/>
                    <pic:cNvPicPr>
                      <a:picLocks noChangeAspect="1"/>
                    </pic:cNvPicPr>
                  </pic:nvPicPr>
                  <pic:blipFill>
                    <a:blip r:embed="rId21"/>
                    <a:stretch>
                      <a:fillRect/>
                    </a:stretch>
                  </pic:blipFill>
                  <pic:spPr>
                    <a:xfrm>
                      <a:off x="0" y="0"/>
                      <a:ext cx="5273040" cy="3918585"/>
                    </a:xfrm>
                    <a:prstGeom prst="rect">
                      <a:avLst/>
                    </a:prstGeom>
                  </pic:spPr>
                </pic:pic>
              </a:graphicData>
            </a:graphic>
          </wp:inline>
        </w:drawing>
      </w:r>
    </w:p>
    <w:p w14:paraId="078CED93">
      <w:pPr>
        <w:spacing w:before="120" w:after="240"/>
        <w:jc w:val="center"/>
      </w:pPr>
      <w:r>
        <w:rPr>
          <w:i/>
          <w:color w:val="666666"/>
          <w:sz w:val="20"/>
        </w:rPr>
        <w:t>Figure 9-2: Recipe — Precision Settings</w:t>
      </w:r>
    </w:p>
    <w:tbl>
      <w:tblPr>
        <w:tblStyle w:val="32"/>
        <w:tblW w:w="5000" w:type="pct"/>
        <w:tblInd w:w="0" w:type="dxa"/>
        <w:tblLayout w:type="autofit"/>
        <w:tblCellMar>
          <w:top w:w="0" w:type="dxa"/>
          <w:left w:w="108" w:type="dxa"/>
          <w:bottom w:w="0" w:type="dxa"/>
          <w:right w:w="108" w:type="dxa"/>
        </w:tblCellMar>
      </w:tblPr>
      <w:tblGrid>
        <w:gridCol w:w="3014"/>
        <w:gridCol w:w="5598"/>
      </w:tblGrid>
      <w:tr w14:paraId="3D34991F">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396E1E0">
            <w:pPr>
              <w:spacing w:before="60" w:after="60" w:line="240" w:lineRule="auto"/>
              <w:jc w:val="left"/>
            </w:pPr>
            <w:r>
              <w:rPr>
                <w:b/>
              </w:rPr>
              <w:t>Parameter</w:t>
            </w:r>
          </w:p>
        </w:tc>
        <w:tc>
          <w:tcPr>
            <w:tcW w:w="3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3B0C2EC">
            <w:pPr>
              <w:spacing w:before="60" w:after="60" w:line="240" w:lineRule="auto"/>
              <w:jc w:val="left"/>
            </w:pPr>
            <w:r>
              <w:rPr>
                <w:b/>
              </w:rPr>
              <w:t>Description</w:t>
            </w:r>
          </w:p>
        </w:tc>
      </w:tr>
      <w:tr w14:paraId="70D451A1">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06F9734">
            <w:pPr>
              <w:spacing w:before="60" w:after="60" w:line="240" w:lineRule="auto"/>
              <w:jc w:val="left"/>
            </w:pPr>
            <w:r>
              <w:t>Speed</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CE3944C">
            <w:pPr>
              <w:spacing w:before="60" w:after="60" w:line="240" w:lineRule="auto"/>
              <w:jc w:val="left"/>
            </w:pPr>
            <w:r>
              <w:t>Set the speed value for the current recipe (applies to all conveyor sections proportionally).</w:t>
            </w:r>
          </w:p>
        </w:tc>
      </w:tr>
      <w:tr w14:paraId="0EEDCF0F">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508E7FE">
            <w:pPr>
              <w:spacing w:before="60" w:after="60" w:line="240" w:lineRule="auto"/>
              <w:jc w:val="left"/>
            </w:pPr>
            <w:r>
              <w:t>Weight Check Weighing Threshold</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6499611">
            <w:pPr>
              <w:spacing w:before="60" w:after="60" w:line="240" w:lineRule="auto"/>
              <w:jc w:val="left"/>
            </w:pPr>
            <w:r>
              <w:t>When the weight is greater than this threshold, the system performs weight check. Products below this threshold are ignored.</w:t>
            </w:r>
          </w:p>
        </w:tc>
      </w:tr>
      <w:tr w14:paraId="589D6865">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8EDC78E">
            <w:pPr>
              <w:spacing w:before="60" w:after="60" w:line="240" w:lineRule="auto"/>
              <w:jc w:val="left"/>
            </w:pPr>
            <w:r>
              <w:t>Weighing Data Processing</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BC5CE85">
            <w:pPr>
              <w:spacing w:before="60" w:after="60" w:line="240" w:lineRule="auto"/>
              <w:jc w:val="left"/>
            </w:pPr>
            <w:r>
              <w:t>Default: Maximum value method. Can be set to Average value method, with configurable percentage of valid data.</w:t>
            </w:r>
          </w:p>
        </w:tc>
      </w:tr>
      <w:tr w14:paraId="39CA7F21">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DADEDBA">
            <w:pPr>
              <w:spacing w:before="60" w:after="60" w:line="240" w:lineRule="auto"/>
              <w:jc w:val="left"/>
            </w:pPr>
            <w:r>
              <w:t>Filter Intensity</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4BC379B">
            <w:pPr>
              <w:spacing w:before="60" w:after="60" w:line="240" w:lineRule="auto"/>
              <w:jc w:val="left"/>
            </w:pPr>
            <w:r>
              <w:t>Controls the smoothing level of the weight signal. Default: 5. Range: 3–18. Higher values provide more smoothing but slower response.</w:t>
            </w:r>
          </w:p>
        </w:tc>
      </w:tr>
      <w:tr w14:paraId="7FF7FBB3">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7302EB7">
            <w:pPr>
              <w:spacing w:before="60" w:after="60" w:line="240" w:lineRule="auto"/>
              <w:jc w:val="left"/>
            </w:pPr>
            <w:r>
              <w:t>Filter Coefficient</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2A0F823">
            <w:pPr>
              <w:spacing w:before="60" w:after="60" w:line="240" w:lineRule="auto"/>
              <w:jc w:val="left"/>
            </w:pPr>
            <w:r>
              <w:t>Adjusts the DSP filter sensitivity. Default: 45. Range: 30–100. Higher values provide better noise rejection.</w:t>
            </w:r>
          </w:p>
        </w:tc>
      </w:tr>
      <w:tr w14:paraId="6DDE5A7F">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E3B6167">
            <w:pPr>
              <w:spacing w:before="60" w:after="60" w:line="240" w:lineRule="auto"/>
              <w:jc w:val="left"/>
            </w:pPr>
            <w:r>
              <w:t>Dynamic Compensation Value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0530179">
            <w:pPr>
              <w:spacing w:before="60" w:after="60" w:line="240" w:lineRule="auto"/>
              <w:jc w:val="left"/>
            </w:pPr>
            <w:r>
              <w:t>When there is a weight deviation in dynamic weighing compared to static reference, adjust this value to compensate. Positive or negative offset.</w:t>
            </w:r>
          </w:p>
        </w:tc>
      </w:tr>
      <w:tr w14:paraId="4B260916">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DCE2E02">
            <w:pPr>
              <w:spacing w:before="60" w:after="60" w:line="240" w:lineRule="auto"/>
              <w:jc w:val="left"/>
            </w:pPr>
            <w:r>
              <w:t>Dynamic Compensation Coefficient</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6D6613E">
            <w:pPr>
              <w:spacing w:before="60" w:after="60" w:line="240" w:lineRule="auto"/>
              <w:jc w:val="left"/>
            </w:pPr>
            <w:r>
              <w:t>Multiplier for dynamic compensation. Default: 1. Range: 1–100.</w:t>
            </w:r>
          </w:p>
        </w:tc>
      </w:tr>
      <w:tr w14:paraId="20EF4A0D">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102C4F3">
            <w:pPr>
              <w:spacing w:before="60" w:after="60" w:line="240" w:lineRule="auto"/>
              <w:jc w:val="left"/>
            </w:pPr>
            <w:r>
              <w:t>Weight Check Time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1C04AF0">
            <w:pPr>
              <w:spacing w:before="60" w:after="60" w:line="240" w:lineRule="auto"/>
              <w:jc w:val="left"/>
            </w:pPr>
            <w:r>
              <w:t>Sets the sorting/inspection time window. When non-zero, the module automatically ends the current detection after the specified time elapses from object detection.</w:t>
            </w:r>
          </w:p>
        </w:tc>
      </w:tr>
    </w:tbl>
    <w:p w14:paraId="02226299"/>
    <w:p w14:paraId="2277BC73">
      <w:pPr>
        <w:pStyle w:val="4"/>
      </w:pPr>
      <w:r>
        <w:t>9.4 Auto-Learning</w:t>
      </w:r>
    </w:p>
    <w:p w14:paraId="1F594756">
      <w:r>
        <w:t>The Auto-Learning function automatically determines the optimal weighing parameters for a specific product. The system samples the product as it passes through the weigh conveyor and calculates the best filter, threshold, and compensation settings.</w:t>
      </w:r>
    </w:p>
    <w:tbl>
      <w:tblPr>
        <w:tblStyle w:val="32"/>
        <w:tblW w:w="5000" w:type="pct"/>
        <w:tblInd w:w="0" w:type="dxa"/>
        <w:tblLayout w:type="autofit"/>
        <w:tblCellMar>
          <w:top w:w="0" w:type="dxa"/>
          <w:left w:w="108" w:type="dxa"/>
          <w:bottom w:w="0" w:type="dxa"/>
          <w:right w:w="108" w:type="dxa"/>
        </w:tblCellMar>
      </w:tblPr>
      <w:tblGrid>
        <w:gridCol w:w="3014"/>
        <w:gridCol w:w="5598"/>
      </w:tblGrid>
      <w:tr w14:paraId="1F98BAAC">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480242ED">
            <w:pPr>
              <w:spacing w:before="60" w:after="60" w:line="240" w:lineRule="auto"/>
              <w:jc w:val="left"/>
            </w:pPr>
            <w:r>
              <w:rPr>
                <w:b/>
              </w:rPr>
              <w:t>Parameter</w:t>
            </w:r>
          </w:p>
        </w:tc>
        <w:tc>
          <w:tcPr>
            <w:tcW w:w="3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603BD4A">
            <w:pPr>
              <w:spacing w:before="60" w:after="60" w:line="240" w:lineRule="auto"/>
              <w:jc w:val="left"/>
            </w:pPr>
            <w:r>
              <w:rPr>
                <w:b/>
              </w:rPr>
              <w:t>Description</w:t>
            </w:r>
          </w:p>
        </w:tc>
      </w:tr>
      <w:tr w14:paraId="7F2B0C3B">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8AD4843">
            <w:pPr>
              <w:spacing w:before="60" w:after="60" w:line="240" w:lineRule="auto"/>
              <w:jc w:val="left"/>
            </w:pPr>
            <w:r>
              <w:t>Learn Standard Weight</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89A6791">
            <w:pPr>
              <w:spacing w:before="60" w:after="60" w:line="240" w:lineRule="auto"/>
              <w:jc w:val="left"/>
            </w:pPr>
            <w:r>
              <w:t>The static weight of the product to be learned (measured on a reference scale).</w:t>
            </w:r>
          </w:p>
        </w:tc>
      </w:tr>
      <w:tr w14:paraId="2721E2A2">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9165808">
            <w:pPr>
              <w:spacing w:before="60" w:after="60" w:line="240" w:lineRule="auto"/>
              <w:jc w:val="left"/>
            </w:pPr>
            <w:r>
              <w:t>Weighing Threshold (learning)</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9013F3E">
            <w:pPr>
              <w:spacing w:before="60" w:after="60" w:line="240" w:lineRule="auto"/>
              <w:jc w:val="left"/>
            </w:pPr>
            <w:r>
              <w:t>Set to approximately 25% of the learn standard weight.</w:t>
            </w:r>
          </w:p>
        </w:tc>
      </w:tr>
      <w:tr w14:paraId="5ECCD0A3">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088180C">
            <w:pPr>
              <w:spacing w:before="60" w:after="60" w:line="240" w:lineRule="auto"/>
              <w:jc w:val="left"/>
            </w:pPr>
            <w:r>
              <w:t>Filter Coefficient (pre-learning)</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2565DD7">
            <w:pPr>
              <w:spacing w:before="60" w:after="60" w:line="240" w:lineRule="auto"/>
              <w:jc w:val="left"/>
            </w:pPr>
            <w:r>
              <w:t>Set to ≥80 before starting; automatically adjusted after learning.</w:t>
            </w:r>
          </w:p>
        </w:tc>
      </w:tr>
      <w:tr w14:paraId="21FE4A80">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63EEEC9">
            <w:pPr>
              <w:spacing w:before="60" w:after="60" w:line="240" w:lineRule="auto"/>
              <w:jc w:val="left"/>
            </w:pPr>
            <w:r>
              <w:t>Learning Stop Delay</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648182B">
            <w:pPr>
              <w:spacing w:before="60" w:after="60" w:line="240" w:lineRule="auto"/>
              <w:jc w:val="left"/>
            </w:pPr>
            <w:r>
              <w:t>Time (seconds) to auto-stop after learning is complete.</w:t>
            </w:r>
          </w:p>
        </w:tc>
      </w:tr>
      <w:tr w14:paraId="49C110ED">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DF79126">
            <w:pPr>
              <w:spacing w:before="60" w:after="60" w:line="240" w:lineRule="auto"/>
              <w:jc w:val="left"/>
            </w:pPr>
            <w:r>
              <w:t>Learning Iterations</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9FBFE29">
            <w:pPr>
              <w:spacing w:before="60" w:after="60" w:line="240" w:lineRule="auto"/>
              <w:jc w:val="left"/>
            </w:pPr>
            <w:r>
              <w:t>Number of times the system samples the product. More iterations = higher accuracy.</w:t>
            </w:r>
          </w:p>
        </w:tc>
      </w:tr>
    </w:tbl>
    <w:p w14:paraId="7674E740"/>
    <w:p w14:paraId="5D6B0D99">
      <w:r>
        <w:rPr>
          <w:b/>
        </w:rPr>
        <w:t>Auto-Learning Procedure:</w:t>
      </w:r>
    </w:p>
    <w:p w14:paraId="2AD60C86">
      <w:pPr>
        <w:pStyle w:val="14"/>
        <w:numPr>
          <w:ilvl w:val="0"/>
          <w:numId w:val="11"/>
        </w:numPr>
        <w:spacing w:after="60"/>
      </w:pPr>
      <w:r>
        <w:t>Weigh a sample product on a calibrated static reference scale and record the weight.</w:t>
      </w:r>
    </w:p>
    <w:p w14:paraId="615E926B">
      <w:pPr>
        <w:pStyle w:val="14"/>
        <w:numPr>
          <w:ilvl w:val="0"/>
          <w:numId w:val="11"/>
        </w:numPr>
        <w:spacing w:after="60"/>
      </w:pPr>
      <w:r>
        <w:t>Enter the recorded weight as the "Learn Standard Weight".</w:t>
      </w:r>
    </w:p>
    <w:p w14:paraId="46521FE4">
      <w:pPr>
        <w:pStyle w:val="14"/>
        <w:numPr>
          <w:ilvl w:val="0"/>
          <w:numId w:val="11"/>
        </w:numPr>
        <w:spacing w:after="60"/>
      </w:pPr>
      <w:r>
        <w:t>Set the Weighing Threshold to approximately 25% of the learn standard weight.</w:t>
      </w:r>
    </w:p>
    <w:p w14:paraId="00B4313E">
      <w:pPr>
        <w:pStyle w:val="14"/>
        <w:numPr>
          <w:ilvl w:val="0"/>
          <w:numId w:val="11"/>
        </w:numPr>
        <w:spacing w:after="60"/>
      </w:pPr>
      <w:r>
        <w:t>Set the Filter Coefficient to ≥80.</w:t>
      </w:r>
    </w:p>
    <w:p w14:paraId="6474F661">
      <w:pPr>
        <w:pStyle w:val="14"/>
        <w:numPr>
          <w:ilvl w:val="0"/>
          <w:numId w:val="11"/>
        </w:numPr>
        <w:spacing w:after="60"/>
      </w:pPr>
      <w:r>
        <w:t>Set the Learning Iterations (recommended: 10–20 for optimal accuracy).</w:t>
      </w:r>
    </w:p>
    <w:p w14:paraId="51DB4564">
      <w:pPr>
        <w:pStyle w:val="14"/>
        <w:numPr>
          <w:ilvl w:val="0"/>
          <w:numId w:val="11"/>
        </w:numPr>
        <w:spacing w:after="60"/>
      </w:pPr>
      <w:r>
        <w:t>Tap "Start". The conveyor begins running.</w:t>
      </w:r>
    </w:p>
    <w:p w14:paraId="186A3622">
      <w:pPr>
        <w:pStyle w:val="14"/>
        <w:numPr>
          <w:ilvl w:val="0"/>
          <w:numId w:val="11"/>
        </w:numPr>
        <w:spacing w:after="60"/>
      </w:pPr>
      <w:r>
        <w:t>Pass the sample product through the weigh conveyor for the specified number of iterations.</w:t>
      </w:r>
    </w:p>
    <w:p w14:paraId="52E1A16B">
      <w:pPr>
        <w:pStyle w:val="14"/>
        <w:numPr>
          <w:ilvl w:val="0"/>
          <w:numId w:val="11"/>
        </w:numPr>
        <w:spacing w:after="60"/>
      </w:pPr>
      <w:r>
        <w:t>The system automatically calculates and saves the optimal parameters.</w:t>
      </w:r>
    </w:p>
    <w:p w14:paraId="7AC65B3C">
      <w:pPr>
        <w:pStyle w:val="4"/>
      </w:pPr>
      <w:r>
        <w:t>9.5 Qualification (Sorting) Settings</w:t>
      </w:r>
    </w:p>
    <w:tbl>
      <w:tblPr>
        <w:tblStyle w:val="32"/>
        <w:tblW w:w="5000" w:type="pct"/>
        <w:tblInd w:w="0" w:type="dxa"/>
        <w:tblLayout w:type="autofit"/>
        <w:tblCellMar>
          <w:top w:w="0" w:type="dxa"/>
          <w:left w:w="108" w:type="dxa"/>
          <w:bottom w:w="0" w:type="dxa"/>
          <w:right w:w="108" w:type="dxa"/>
        </w:tblCellMar>
      </w:tblPr>
      <w:tblGrid>
        <w:gridCol w:w="3014"/>
        <w:gridCol w:w="5598"/>
      </w:tblGrid>
      <w:tr w14:paraId="34E75919">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3DAF8FD9">
            <w:pPr>
              <w:spacing w:before="60" w:after="60" w:line="240" w:lineRule="auto"/>
              <w:jc w:val="left"/>
            </w:pPr>
            <w:r>
              <w:rPr>
                <w:b/>
              </w:rPr>
              <w:t>Parameter</w:t>
            </w:r>
          </w:p>
        </w:tc>
        <w:tc>
          <w:tcPr>
            <w:tcW w:w="3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9F86FB7">
            <w:pPr>
              <w:spacing w:before="60" w:after="60" w:line="240" w:lineRule="auto"/>
              <w:jc w:val="left"/>
            </w:pPr>
            <w:r>
              <w:rPr>
                <w:b/>
              </w:rPr>
              <w:t>Description</w:t>
            </w:r>
          </w:p>
        </w:tc>
      </w:tr>
      <w:tr w14:paraId="7A9CB70F">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8CC76C">
            <w:pPr>
              <w:spacing w:before="60" w:after="60" w:line="240" w:lineRule="auto"/>
              <w:jc w:val="left"/>
            </w:pPr>
            <w:r>
              <w:t>Minimum Accept Weight</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FA24DDC">
            <w:pPr>
              <w:spacing w:before="60" w:after="60" w:line="240" w:lineRule="auto"/>
              <w:jc w:val="left"/>
            </w:pPr>
            <w:r>
              <w:t>Lower limit of the accepted weight range.</w:t>
            </w:r>
          </w:p>
        </w:tc>
      </w:tr>
      <w:tr w14:paraId="2DAB2B9C">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97BE284">
            <w:pPr>
              <w:spacing w:before="60" w:after="60" w:line="240" w:lineRule="auto"/>
              <w:jc w:val="left"/>
            </w:pPr>
            <w:r>
              <w:t>Maximum Accept Weight</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7440BBC">
            <w:pPr>
              <w:spacing w:before="60" w:after="60" w:line="240" w:lineRule="auto"/>
              <w:jc w:val="left"/>
            </w:pPr>
            <w:r>
              <w:t>Upper limit of the accepted weight range.</w:t>
            </w:r>
          </w:p>
        </w:tc>
      </w:tr>
      <w:tr w14:paraId="05713C01">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998A1E2">
            <w:pPr>
              <w:spacing w:before="60" w:after="60" w:line="240" w:lineRule="auto"/>
              <w:jc w:val="left"/>
            </w:pPr>
            <w:r>
              <w:t>Action Delay Time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CAD0207">
            <w:pPr>
              <w:spacing w:before="60" w:after="60" w:line="240" w:lineRule="auto"/>
              <w:jc w:val="left"/>
            </w:pPr>
            <w:r>
              <w:t>Delay between classification result and rejection actuator trigger. Must be recalculated if motor speed changes.</w:t>
            </w:r>
          </w:p>
        </w:tc>
      </w:tr>
      <w:tr w14:paraId="60626410">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D3C119A">
            <w:pPr>
              <w:spacing w:before="60" w:after="60" w:line="240" w:lineRule="auto"/>
              <w:jc w:val="left"/>
            </w:pPr>
            <w:r>
              <w:t>Action Execution Time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5A02728">
            <w:pPr>
              <w:spacing w:before="60" w:after="60" w:line="240" w:lineRule="auto"/>
              <w:jc w:val="left"/>
            </w:pPr>
            <w:r>
              <w:t>Duration of the rejection actuator pulse.</w:t>
            </w:r>
          </w:p>
        </w:tc>
      </w:tr>
      <w:tr w14:paraId="5AF920BA">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137E892">
            <w:pPr>
              <w:spacing w:before="60" w:after="60" w:line="240" w:lineRule="auto"/>
              <w:jc w:val="left"/>
            </w:pPr>
            <w:r>
              <w:t>Max. Reject Bin Count</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C753F6D">
            <w:pPr>
              <w:spacing w:before="60" w:after="60" w:line="240" w:lineRule="auto"/>
              <w:jc w:val="left"/>
            </w:pPr>
            <w:r>
              <w:t>Alarm when the cumulative rejection count exceeds this value (0 = disabled).</w:t>
            </w:r>
          </w:p>
        </w:tc>
      </w:tr>
      <w:tr w14:paraId="49D63B15">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4C856D">
            <w:pPr>
              <w:spacing w:before="60" w:after="60" w:line="240" w:lineRule="auto"/>
              <w:jc w:val="left"/>
            </w:pPr>
            <w:r>
              <w:t>Max. Reject Bin Weight</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B1FE442">
            <w:pPr>
              <w:spacing w:before="60" w:after="60" w:line="240" w:lineRule="auto"/>
              <w:jc w:val="left"/>
            </w:pPr>
            <w:r>
              <w:t>Alarm when the cumulative rejection weight exceeds this value (0 = disabled).</w:t>
            </w:r>
          </w:p>
        </w:tc>
      </w:tr>
    </w:tbl>
    <w:p w14:paraId="745C2758"/>
    <w:p w14:paraId="08CBB776">
      <w:pPr>
        <w:spacing w:before="120" w:after="240"/>
        <w:jc w:val="left"/>
      </w:pPr>
      <w:r>
        <w:t>The SCL Series supports multiple rejection device types depending on product characteristics and line layout:</w:t>
      </w:r>
    </w:p>
    <w:p w14:paraId="4028F6D0">
      <w:pPr>
        <w:spacing w:before="120" w:after="240"/>
        <w:jc w:val="center"/>
        <w:rPr>
          <w:rFonts w:hint="eastAsia" w:eastAsia="宋体"/>
          <w:lang w:eastAsia="zh-CN"/>
        </w:rPr>
      </w:pPr>
      <w:r>
        <w:rPr>
          <w:rFonts w:hint="eastAsia" w:eastAsia="宋体"/>
          <w:lang w:eastAsia="zh-CN"/>
        </w:rPr>
        <w:drawing>
          <wp:inline distT="0" distB="0" distL="114300" distR="114300">
            <wp:extent cx="5274945" cy="2635885"/>
            <wp:effectExtent l="0" t="0" r="1905" b="12065"/>
            <wp:docPr id="34" name="图片 34" descr="剔除方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剔除方式"/>
                    <pic:cNvPicPr>
                      <a:picLocks noChangeAspect="1"/>
                    </pic:cNvPicPr>
                  </pic:nvPicPr>
                  <pic:blipFill>
                    <a:blip r:embed="rId22"/>
                    <a:stretch>
                      <a:fillRect/>
                    </a:stretch>
                  </pic:blipFill>
                  <pic:spPr>
                    <a:xfrm>
                      <a:off x="0" y="0"/>
                      <a:ext cx="5274945" cy="2635885"/>
                    </a:xfrm>
                    <a:prstGeom prst="rect">
                      <a:avLst/>
                    </a:prstGeom>
                  </pic:spPr>
                </pic:pic>
              </a:graphicData>
            </a:graphic>
          </wp:inline>
        </w:drawing>
      </w:r>
    </w:p>
    <w:p w14:paraId="11C72995">
      <w:pPr>
        <w:jc w:val="both"/>
      </w:pPr>
    </w:p>
    <w:p w14:paraId="7E18C0FA">
      <w:pPr>
        <w:spacing w:before="120" w:after="240"/>
        <w:jc w:val="center"/>
        <w:rPr>
          <w:i/>
          <w:color w:val="666666"/>
          <w:sz w:val="20"/>
        </w:rPr>
      </w:pPr>
      <w:r>
        <w:rPr>
          <w:i/>
          <w:color w:val="666666"/>
          <w:sz w:val="20"/>
        </w:rPr>
        <w:t>Figure 9-</w:t>
      </w:r>
      <w:r>
        <w:rPr>
          <w:rFonts w:hint="eastAsia" w:eastAsia="宋体"/>
          <w:i/>
          <w:color w:val="666666"/>
          <w:sz w:val="20"/>
          <w:lang w:val="en-US" w:eastAsia="zh-CN"/>
        </w:rPr>
        <w:t>3</w:t>
      </w:r>
      <w:r>
        <w:rPr>
          <w:i/>
          <w:color w:val="666666"/>
          <w:sz w:val="20"/>
        </w:rPr>
        <w:t>:  Rejector System</w:t>
      </w:r>
    </w:p>
    <w:p w14:paraId="121C883C">
      <w:pPr>
        <w:spacing w:before="120" w:after="240"/>
        <w:jc w:val="center"/>
        <w:rPr>
          <w:i/>
          <w:color w:val="666666"/>
          <w:sz w:val="20"/>
        </w:rPr>
      </w:pPr>
    </w:p>
    <w:p w14:paraId="282CE934">
      <w:pPr>
        <w:pStyle w:val="3"/>
        <w:jc w:val="both"/>
      </w:pPr>
      <w:r>
        <w:t>10. Label Printing Configuration</w:t>
      </w:r>
    </w:p>
    <w:p w14:paraId="7DD983C4">
      <w:r>
        <w:t>The Label Printing Configuration module controls how weight data and other product information are formatted, printed, and applied to products. This is the core differentiating feature of the SCL Series — real-time synchronization between the weighing system and the label printer.</w:t>
      </w:r>
    </w:p>
    <w:p w14:paraId="65567DF1">
      <w:pPr>
        <w:pStyle w:val="4"/>
      </w:pPr>
      <w:r>
        <w:t>10.1 Print Content Setup</w:t>
      </w:r>
    </w:p>
    <w:p w14:paraId="2920B5A8">
      <w:r>
        <w:t>The Print Content Setup screen allows configuration of what data fields are included on each printed label. Available data fields include:</w:t>
      </w:r>
    </w:p>
    <w:tbl>
      <w:tblPr>
        <w:tblStyle w:val="32"/>
        <w:tblW w:w="5000" w:type="pct"/>
        <w:tblInd w:w="0" w:type="dxa"/>
        <w:tblLayout w:type="autofit"/>
        <w:tblCellMar>
          <w:top w:w="0" w:type="dxa"/>
          <w:left w:w="108" w:type="dxa"/>
          <w:bottom w:w="0" w:type="dxa"/>
          <w:right w:w="108" w:type="dxa"/>
        </w:tblCellMar>
      </w:tblPr>
      <w:tblGrid>
        <w:gridCol w:w="2584"/>
        <w:gridCol w:w="6028"/>
      </w:tblGrid>
      <w:tr w14:paraId="07E6F1A5">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4D127DE1">
            <w:pPr>
              <w:spacing w:before="60" w:after="60" w:line="240" w:lineRule="auto"/>
              <w:jc w:val="left"/>
            </w:pPr>
            <w:r>
              <w:rPr>
                <w:b/>
              </w:rPr>
              <w:t>Field</w:t>
            </w:r>
          </w:p>
        </w:tc>
        <w:tc>
          <w:tcPr>
            <w:tcW w:w="3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683B168">
            <w:pPr>
              <w:spacing w:before="60" w:after="60" w:line="240" w:lineRule="auto"/>
              <w:jc w:val="left"/>
            </w:pPr>
            <w:r>
              <w:rPr>
                <w:b/>
              </w:rPr>
              <w:t>Description</w:t>
            </w:r>
          </w:p>
        </w:tc>
      </w:tr>
      <w:tr w14:paraId="11E43BEE">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3E4E08D">
            <w:pPr>
              <w:spacing w:before="60" w:after="60" w:line="240" w:lineRule="auto"/>
              <w:jc w:val="left"/>
            </w:pPr>
            <w:r>
              <w:t>Product Name</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504D0FD">
            <w:pPr>
              <w:spacing w:before="60" w:after="60" w:line="240" w:lineRule="auto"/>
              <w:jc w:val="left"/>
            </w:pPr>
            <w:r>
              <w:t>Text field from the active recipe name or custom entry</w:t>
            </w:r>
          </w:p>
        </w:tc>
      </w:tr>
      <w:tr w14:paraId="3ED31030">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AFB098B">
            <w:pPr>
              <w:spacing w:before="60" w:after="60" w:line="240" w:lineRule="auto"/>
              <w:jc w:val="left"/>
            </w:pPr>
            <w:r>
              <w:t>Net Weight</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91F520D">
            <w:pPr>
              <w:spacing w:before="60" w:after="60" w:line="240" w:lineRule="auto"/>
              <w:jc w:val="left"/>
            </w:pPr>
            <w:r>
              <w:t>Real-time measured weight from the load cell (automatically populated)</w:t>
            </w:r>
          </w:p>
        </w:tc>
      </w:tr>
      <w:tr w14:paraId="61612F0C">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7027055">
            <w:pPr>
              <w:spacing w:before="60" w:after="60" w:line="240" w:lineRule="auto"/>
              <w:jc w:val="left"/>
            </w:pPr>
            <w:r>
              <w:t>Unit Price</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3038D41">
            <w:pPr>
              <w:spacing w:before="60" w:after="60" w:line="240" w:lineRule="auto"/>
              <w:jc w:val="left"/>
            </w:pPr>
            <w:r>
              <w:t>Configurable price per unit weight (kg or g)</w:t>
            </w:r>
          </w:p>
        </w:tc>
      </w:tr>
      <w:tr w14:paraId="2CE5F8A5">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87B8DC">
            <w:pPr>
              <w:spacing w:before="60" w:after="60" w:line="240" w:lineRule="auto"/>
              <w:jc w:val="left"/>
            </w:pPr>
            <w:r>
              <w:t>Total Price</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AF8984F">
            <w:pPr>
              <w:spacing w:before="60" w:after="60" w:line="240" w:lineRule="auto"/>
              <w:jc w:val="left"/>
            </w:pPr>
            <w:r>
              <w:t>Automatically calculated: Net Weight × Unit Price</w:t>
            </w:r>
          </w:p>
        </w:tc>
      </w:tr>
      <w:tr w14:paraId="7B01FB4C">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1EB372D">
            <w:pPr>
              <w:spacing w:before="60" w:after="60" w:line="240" w:lineRule="auto"/>
              <w:jc w:val="left"/>
            </w:pPr>
            <w:r>
              <w:t>Date / Time</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F1CCCA2">
            <w:pPr>
              <w:spacing w:before="60" w:after="60" w:line="240" w:lineRule="auto"/>
              <w:jc w:val="left"/>
            </w:pPr>
            <w:r>
              <w:t>System date and time at the moment of weighing</w:t>
            </w:r>
          </w:p>
        </w:tc>
      </w:tr>
      <w:tr w14:paraId="71B0284C">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E5DFBC5">
            <w:pPr>
              <w:spacing w:before="60" w:after="60" w:line="240" w:lineRule="auto"/>
              <w:jc w:val="left"/>
            </w:pPr>
            <w:r>
              <w:t>Batch Number</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344893F">
            <w:pPr>
              <w:spacing w:before="60" w:after="60" w:line="240" w:lineRule="auto"/>
              <w:jc w:val="left"/>
            </w:pPr>
            <w:r>
              <w:t>Configurable batch identifier for traceability</w:t>
            </w:r>
          </w:p>
        </w:tc>
      </w:tr>
      <w:tr w14:paraId="23ACEBE2">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4C90E22">
            <w:pPr>
              <w:spacing w:before="60" w:after="60" w:line="240" w:lineRule="auto"/>
              <w:jc w:val="left"/>
            </w:pPr>
            <w:r>
              <w:t>Barcode</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8934F01">
            <w:pPr>
              <w:spacing w:before="60" w:after="60" w:line="240" w:lineRule="auto"/>
              <w:jc w:val="left"/>
            </w:pPr>
            <w:r>
              <w:t>1D barcode encoding weight or product ID (Code 128, EAN-13, GS1-128, etc.)</w:t>
            </w:r>
          </w:p>
        </w:tc>
      </w:tr>
      <w:tr w14:paraId="72BEFEBA">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775E6D3">
            <w:pPr>
              <w:spacing w:before="60" w:after="60" w:line="240" w:lineRule="auto"/>
              <w:jc w:val="left"/>
            </w:pPr>
            <w:r>
              <w:t>QR Code</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96A8536">
            <w:pPr>
              <w:spacing w:before="60" w:after="60" w:line="240" w:lineRule="auto"/>
              <w:jc w:val="left"/>
            </w:pPr>
            <w:r>
              <w:t>2D QR code encoding product data, traceability URL, or custom payload</w:t>
            </w:r>
          </w:p>
        </w:tc>
      </w:tr>
      <w:tr w14:paraId="589CC2A0">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812B246">
            <w:pPr>
              <w:spacing w:before="60" w:after="60" w:line="240" w:lineRule="auto"/>
              <w:jc w:val="left"/>
            </w:pPr>
            <w:r>
              <w:t>Logo</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BD8E477">
            <w:pPr>
              <w:spacing w:before="60" w:after="60" w:line="240" w:lineRule="auto"/>
              <w:jc w:val="left"/>
            </w:pPr>
            <w:r>
              <w:t>Company or product logo image (imported via USB)</w:t>
            </w:r>
          </w:p>
        </w:tc>
      </w:tr>
      <w:tr w14:paraId="4298D179">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85AD959">
            <w:pPr>
              <w:spacing w:before="60" w:after="60" w:line="240" w:lineRule="auto"/>
              <w:jc w:val="left"/>
            </w:pPr>
            <w:r>
              <w:t>Custom Text</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B44C6C9">
            <w:pPr>
              <w:spacing w:before="60" w:after="60" w:line="240" w:lineRule="auto"/>
              <w:jc w:val="left"/>
            </w:pPr>
            <w:r>
              <w:t>Up to 5 user-defined text fields (e.g., ingredients, storage instructions, country of origin)</w:t>
            </w:r>
          </w:p>
        </w:tc>
      </w:tr>
    </w:tbl>
    <w:p w14:paraId="077143DA"/>
    <w:p w14:paraId="093C0654">
      <w:r>
        <w:t>To configure print content, navigate to Recipe Settings → Print Content, then select the template path and enable/disable individual fields as required.</w:t>
      </w:r>
    </w:p>
    <w:p w14:paraId="6A2072F7">
      <w:pPr>
        <w:jc w:val="center"/>
      </w:pPr>
      <w:r>
        <w:drawing>
          <wp:inline distT="0" distB="0" distL="114300" distR="114300">
            <wp:extent cx="5354320" cy="3979545"/>
            <wp:effectExtent l="0" t="0" r="1778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1"/>
                    <a:stretch>
                      <a:fillRect/>
                    </a:stretch>
                  </pic:blipFill>
                  <pic:spPr>
                    <a:xfrm>
                      <a:off x="0" y="0"/>
                      <a:ext cx="5354320" cy="3979545"/>
                    </a:xfrm>
                    <a:prstGeom prst="rect">
                      <a:avLst/>
                    </a:prstGeom>
                  </pic:spPr>
                </pic:pic>
              </a:graphicData>
            </a:graphic>
          </wp:inline>
        </w:drawing>
      </w:r>
    </w:p>
    <w:p w14:paraId="267CA53E">
      <w:pPr>
        <w:spacing w:before="120" w:after="240"/>
        <w:jc w:val="center"/>
      </w:pPr>
      <w:r>
        <w:rPr>
          <w:i/>
          <w:color w:val="666666"/>
          <w:sz w:val="20"/>
        </w:rPr>
        <w:t>Figure 10-1: Print Content Setup Screen</w:t>
      </w:r>
    </w:p>
    <w:p w14:paraId="2F15B69E">
      <w:pPr>
        <w:pStyle w:val="4"/>
      </w:pPr>
      <w:r>
        <w:t>10.2 Label Template Management</w:t>
      </w:r>
    </w:p>
    <w:p w14:paraId="7E376074">
      <w:r>
        <w:t>The system supports up to 100 label templates. Templates can be:</w:t>
      </w:r>
    </w:p>
    <w:p w14:paraId="07650270">
      <w:pPr>
        <w:pStyle w:val="16"/>
        <w:spacing w:after="60"/>
      </w:pPr>
      <w:r>
        <w:rPr>
          <w:b/>
        </w:rPr>
        <w:t>Created:</w:t>
      </w:r>
      <w:r>
        <w:t xml:space="preserve"> Using the built-in label editor on the HMI touchscreen.</w:t>
      </w:r>
    </w:p>
    <w:p w14:paraId="3FD6579C">
      <w:pPr>
        <w:pStyle w:val="16"/>
        <w:spacing w:after="60"/>
      </w:pPr>
      <w:r>
        <w:rPr>
          <w:b/>
        </w:rPr>
        <w:t>Imported:</w:t>
      </w:r>
      <w:r>
        <w:t xml:space="preserve"> Via USB flash drive from a PC-based label design software.</w:t>
      </w:r>
    </w:p>
    <w:p w14:paraId="3272CED6">
      <w:pPr>
        <w:pStyle w:val="16"/>
        <w:spacing w:after="60"/>
      </w:pPr>
      <w:r>
        <w:rPr>
          <w:b/>
        </w:rPr>
        <w:t>Modified:</w:t>
      </w:r>
      <w:r>
        <w:t xml:space="preserve"> Field positions, font sizes, and barcode parameters can be adjusted.</w:t>
      </w:r>
    </w:p>
    <w:p w14:paraId="5945F634">
      <w:pPr>
        <w:pStyle w:val="16"/>
        <w:spacing w:after="60"/>
      </w:pPr>
      <w:r>
        <w:rPr>
          <w:b/>
        </w:rPr>
        <w:t>Assigned:</w:t>
      </w:r>
      <w:r>
        <w:t xml:space="preserve"> Each recipe can be linked to a specific label template.</w:t>
      </w:r>
    </w:p>
    <w:p w14:paraId="2E635EDB">
      <w:r>
        <w:rPr>
          <w:b/>
        </w:rPr>
        <w:t>Label Template Configuration Steps:</w:t>
      </w:r>
    </w:p>
    <w:p w14:paraId="6F3E4951">
      <w:pPr>
        <w:pStyle w:val="14"/>
        <w:numPr>
          <w:ilvl w:val="0"/>
          <w:numId w:val="12"/>
        </w:numPr>
        <w:spacing w:after="60"/>
      </w:pPr>
      <w:r>
        <w:t>Navigate to Recipe Settings → Set Print Content.</w:t>
      </w:r>
    </w:p>
    <w:p w14:paraId="7CFD29D5">
      <w:pPr>
        <w:pStyle w:val="14"/>
        <w:numPr>
          <w:ilvl w:val="0"/>
          <w:numId w:val="12"/>
        </w:numPr>
        <w:spacing w:after="60"/>
      </w:pPr>
      <w:r>
        <w:t>Select the template path from the available template list.</w:t>
      </w:r>
    </w:p>
    <w:p w14:paraId="2C869A51">
      <w:pPr>
        <w:pStyle w:val="14"/>
        <w:numPr>
          <w:ilvl w:val="0"/>
          <w:numId w:val="12"/>
        </w:numPr>
        <w:spacing w:after="60"/>
      </w:pPr>
      <w:r>
        <w:t>Tap "Edit Template" to open the label editor.</w:t>
      </w:r>
    </w:p>
    <w:p w14:paraId="27ADE11F">
      <w:pPr>
        <w:pStyle w:val="14"/>
        <w:numPr>
          <w:ilvl w:val="0"/>
          <w:numId w:val="12"/>
        </w:numPr>
        <w:spacing w:after="60"/>
      </w:pPr>
      <w:r>
        <w:t>Drag and position data fields on the label canvas.</w:t>
      </w:r>
    </w:p>
    <w:p w14:paraId="27884F41">
      <w:pPr>
        <w:pStyle w:val="14"/>
        <w:numPr>
          <w:ilvl w:val="0"/>
          <w:numId w:val="12"/>
        </w:numPr>
        <w:spacing w:after="60"/>
      </w:pPr>
      <w:r>
        <w:t>Adjust font size, barcode dimensions, and field alignment.</w:t>
      </w:r>
    </w:p>
    <w:p w14:paraId="527C048C">
      <w:pPr>
        <w:pStyle w:val="14"/>
        <w:numPr>
          <w:ilvl w:val="0"/>
          <w:numId w:val="12"/>
        </w:numPr>
        <w:spacing w:after="60"/>
      </w:pPr>
      <w:r>
        <w:t>Tap "Save" to store the template.</w:t>
      </w:r>
    </w:p>
    <w:p w14:paraId="1D363601">
      <w:pPr>
        <w:pStyle w:val="14"/>
        <w:numPr>
          <w:ilvl w:val="0"/>
          <w:numId w:val="12"/>
        </w:numPr>
        <w:spacing w:after="60"/>
      </w:pPr>
      <w:r>
        <w:t>Tap "Test Print" to print a sample label for verification.</w:t>
      </w:r>
    </w:p>
    <w:p w14:paraId="64EDCEA9">
      <w:pPr>
        <w:pStyle w:val="14"/>
        <w:numPr>
          <w:numId w:val="0"/>
        </w:numPr>
        <w:spacing w:after="60"/>
        <w:ind w:leftChars="0"/>
      </w:pPr>
    </w:p>
    <w:p w14:paraId="776DB3EB">
      <w:pPr>
        <w:pStyle w:val="4"/>
      </w:pPr>
      <w:r>
        <w:t>10.3 Barcode and QR Code Printing</w:t>
      </w:r>
    </w:p>
    <w:p w14:paraId="04700931">
      <w:r>
        <w:t>The SCL Series supports printing of both 1D barcodes and 2D codes on labels:</w:t>
      </w:r>
    </w:p>
    <w:tbl>
      <w:tblPr>
        <w:tblStyle w:val="32"/>
        <w:tblW w:w="5000" w:type="pct"/>
        <w:tblInd w:w="0" w:type="dxa"/>
        <w:tblLayout w:type="autofit"/>
        <w:tblCellMar>
          <w:top w:w="0" w:type="dxa"/>
          <w:left w:w="108" w:type="dxa"/>
          <w:bottom w:w="0" w:type="dxa"/>
          <w:right w:w="108" w:type="dxa"/>
        </w:tblCellMar>
      </w:tblPr>
      <w:tblGrid>
        <w:gridCol w:w="2153"/>
        <w:gridCol w:w="2584"/>
        <w:gridCol w:w="3875"/>
      </w:tblGrid>
      <w:tr w14:paraId="14CB2E15">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B84588E">
            <w:pPr>
              <w:spacing w:before="60" w:after="60" w:line="240" w:lineRule="auto"/>
              <w:jc w:val="left"/>
            </w:pPr>
            <w:r>
              <w:rPr>
                <w:b/>
              </w:rPr>
              <w:t>Type</w:t>
            </w:r>
          </w:p>
        </w:tc>
        <w:tc>
          <w:tcPr>
            <w:tcW w:w="1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9442195">
            <w:pPr>
              <w:spacing w:before="60" w:after="60" w:line="240" w:lineRule="auto"/>
              <w:jc w:val="left"/>
            </w:pPr>
            <w:r>
              <w:rPr>
                <w:b/>
              </w:rPr>
              <w:t>Supported Formats</w:t>
            </w:r>
          </w:p>
        </w:tc>
        <w:tc>
          <w:tcPr>
            <w:tcW w:w="2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670098BE">
            <w:pPr>
              <w:spacing w:before="60" w:after="60" w:line="240" w:lineRule="auto"/>
              <w:jc w:val="left"/>
            </w:pPr>
            <w:r>
              <w:rPr>
                <w:b/>
              </w:rPr>
              <w:t>Typical Use</w:t>
            </w:r>
          </w:p>
        </w:tc>
      </w:tr>
      <w:tr w14:paraId="4413FB90">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6F0708D">
            <w:pPr>
              <w:spacing w:before="60" w:after="60" w:line="240" w:lineRule="auto"/>
              <w:jc w:val="left"/>
            </w:pPr>
            <w:r>
              <w:t>1D Barcode</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1A96A5E">
            <w:pPr>
              <w:spacing w:before="60" w:after="60" w:line="240" w:lineRule="auto"/>
              <w:jc w:val="left"/>
            </w:pPr>
            <w:r>
              <w:t>Code 39, Code 128, EAN-13, EAN-8, UPC-A, ITF-14, GS1-128</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381E86B">
            <w:pPr>
              <w:spacing w:before="60" w:after="60" w:line="240" w:lineRule="auto"/>
              <w:jc w:val="left"/>
            </w:pPr>
            <w:r>
              <w:t>Product identification, weight encoding, POS scanning</w:t>
            </w:r>
          </w:p>
        </w:tc>
      </w:tr>
      <w:tr w14:paraId="1F5669E2">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6233130">
            <w:pPr>
              <w:spacing w:before="60" w:after="60" w:line="240" w:lineRule="auto"/>
              <w:jc w:val="left"/>
            </w:pPr>
            <w:r>
              <w:t>QR Code</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2B5DBFD">
            <w:pPr>
              <w:spacing w:before="60" w:after="60" w:line="240" w:lineRule="auto"/>
              <w:jc w:val="left"/>
            </w:pPr>
            <w:r>
              <w:t>Standard QR Code</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3E09E2C">
            <w:pPr>
              <w:spacing w:before="60" w:after="60" w:line="240" w:lineRule="auto"/>
              <w:jc w:val="left"/>
            </w:pPr>
            <w:r>
              <w:t>Traceability links, product information, anti-counterfeiting</w:t>
            </w:r>
          </w:p>
        </w:tc>
      </w:tr>
      <w:tr w14:paraId="39C60670">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43A0F8">
            <w:pPr>
              <w:spacing w:before="60" w:after="60" w:line="240" w:lineRule="auto"/>
              <w:jc w:val="left"/>
            </w:pPr>
            <w:r>
              <w:t>Data Matrix</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ACA28AF">
            <w:pPr>
              <w:spacing w:before="60" w:after="60" w:line="240" w:lineRule="auto"/>
              <w:jc w:val="left"/>
            </w:pPr>
            <w:r>
              <w:t>ECC 200</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F411D5B">
            <w:pPr>
              <w:spacing w:before="60" w:after="60" w:line="240" w:lineRule="auto"/>
              <w:jc w:val="left"/>
            </w:pPr>
            <w:r>
              <w:t>Pharmaceutical serialization, small-label applications</w:t>
            </w:r>
          </w:p>
        </w:tc>
      </w:tr>
    </w:tbl>
    <w:p w14:paraId="4F5DDA6E"/>
    <w:p w14:paraId="0A63ED7F">
      <w:r>
        <w:t>When using GS1-128 barcodes, the system supports application identifiers (AI) for weight (AI 310x), price (AI 392x), and other GS1 data fields. Configure the barcode data mapping in the label template editor.</w:t>
      </w:r>
    </w:p>
    <w:p w14:paraId="09E7C701">
      <w:pPr>
        <w:pStyle w:val="4"/>
      </w:pPr>
      <w:r>
        <w:t>10.4 Print Verification</w:t>
      </w:r>
    </w:p>
    <w:p w14:paraId="571571BB">
      <w:r>
        <w:t>If the SCL Series is equipped with an integrated barcode/QR verification scanner, the system performs post-print verification of every label:</w:t>
      </w:r>
    </w:p>
    <w:p w14:paraId="1C515868">
      <w:pPr>
        <w:pStyle w:val="14"/>
        <w:numPr>
          <w:ilvl w:val="0"/>
          <w:numId w:val="13"/>
        </w:numPr>
        <w:spacing w:after="60"/>
      </w:pPr>
      <w:r>
        <w:t>The label is printed and applied to the product.</w:t>
      </w:r>
    </w:p>
    <w:p w14:paraId="5EAA0577">
      <w:pPr>
        <w:pStyle w:val="14"/>
        <w:numPr>
          <w:ilvl w:val="0"/>
          <w:numId w:val="13"/>
        </w:numPr>
        <w:spacing w:after="60"/>
      </w:pPr>
      <w:r>
        <w:t>The product passes the verification scanner position on the conveyor.</w:t>
      </w:r>
    </w:p>
    <w:p w14:paraId="0154C2E3">
      <w:pPr>
        <w:pStyle w:val="14"/>
        <w:numPr>
          <w:ilvl w:val="0"/>
          <w:numId w:val="13"/>
        </w:numPr>
        <w:spacing w:after="60"/>
      </w:pPr>
      <w:r>
        <w:t>The scanner reads the printed barcode/QR code.</w:t>
      </w:r>
    </w:p>
    <w:p w14:paraId="5C2193B3">
      <w:pPr>
        <w:pStyle w:val="14"/>
        <w:numPr>
          <w:ilvl w:val="0"/>
          <w:numId w:val="13"/>
        </w:numPr>
        <w:spacing w:after="60"/>
      </w:pPr>
      <w:r>
        <w:t>The system compares the scanned data against the expected data (weight, product ID, batch number).</w:t>
      </w:r>
    </w:p>
    <w:p w14:paraId="7E0B423A">
      <w:pPr>
        <w:pStyle w:val="14"/>
        <w:numPr>
          <w:ilvl w:val="0"/>
          <w:numId w:val="13"/>
        </w:numPr>
        <w:spacing w:after="60"/>
      </w:pPr>
      <w:r>
        <w:t>If the data matches, the product proceeds to the exit conveyor.</w:t>
      </w:r>
    </w:p>
    <w:p w14:paraId="725A2162">
      <w:pPr>
        <w:pStyle w:val="14"/>
        <w:numPr>
          <w:ilvl w:val="0"/>
          <w:numId w:val="13"/>
        </w:numPr>
        <w:spacing w:after="60"/>
      </w:pPr>
      <w:r>
        <w:t>If the data does not match (verification failure), the system triggers an alarm and the rejection device diverts the product.</w:t>
      </w:r>
    </w:p>
    <w:p w14:paraId="5224EB25">
      <w:pPr>
        <w:shd w:val="clear" w:color="auto" w:fill="F0F6FF"/>
      </w:pPr>
      <w:r>
        <w:rPr>
          <w:b/>
        </w:rPr>
        <w:t>📝 NOTE:</w:t>
      </w:r>
      <w:r>
        <w:t xml:space="preserve"> Print verification ensures label accuracy, regulatory compliance, and export readiness. It is strongly recommended for applications in pharmaceutical, food, and export-oriented production lines.</w:t>
      </w:r>
    </w:p>
    <w:p w14:paraId="1AB621AD">
      <w:pPr>
        <w:pStyle w:val="3"/>
        <w:jc w:val="both"/>
      </w:pPr>
    </w:p>
    <w:p w14:paraId="49364922"/>
    <w:p w14:paraId="3923FE84">
      <w:pPr>
        <w:pStyle w:val="3"/>
        <w:jc w:val="both"/>
      </w:pPr>
      <w:r>
        <w:t>11. Report and Statistics</w:t>
      </w:r>
    </w:p>
    <w:p w14:paraId="20095FFE">
      <w:r>
        <w:t>The Report and Statistics screen provides comprehensive production data management. All weighing records, label print counts, and verification results are logged and can be queried, deleted, or exported.</w:t>
      </w:r>
    </w:p>
    <w:p w14:paraId="0E7E6762">
      <w:pPr>
        <w:jc w:val="center"/>
      </w:pPr>
      <w:r>
        <w:drawing>
          <wp:inline distT="0" distB="0" distL="114300" distR="114300">
            <wp:extent cx="5468620" cy="4017010"/>
            <wp:effectExtent l="0" t="0" r="1778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23"/>
                    <a:stretch>
                      <a:fillRect/>
                    </a:stretch>
                  </pic:blipFill>
                  <pic:spPr>
                    <a:xfrm>
                      <a:off x="0" y="0"/>
                      <a:ext cx="5468620" cy="4017010"/>
                    </a:xfrm>
                    <a:prstGeom prst="rect">
                      <a:avLst/>
                    </a:prstGeom>
                  </pic:spPr>
                </pic:pic>
              </a:graphicData>
            </a:graphic>
          </wp:inline>
        </w:drawing>
      </w:r>
    </w:p>
    <w:p w14:paraId="47E496AB">
      <w:pPr>
        <w:spacing w:before="120" w:after="240"/>
        <w:jc w:val="center"/>
      </w:pPr>
      <w:r>
        <w:rPr>
          <w:i/>
          <w:color w:val="666666"/>
          <w:sz w:val="20"/>
        </w:rPr>
        <w:t>Figure 11-1: Report and Statistics Screen</w:t>
      </w:r>
    </w:p>
    <w:p w14:paraId="56A2ABAD">
      <w:pPr>
        <w:pStyle w:val="4"/>
      </w:pPr>
      <w:r>
        <w:t>11.1 Data Display</w:t>
      </w:r>
    </w:p>
    <w:p w14:paraId="2C1D31E3">
      <w:r>
        <w:t>The Data Report displays all weighing records with the following information:</w:t>
      </w:r>
    </w:p>
    <w:tbl>
      <w:tblPr>
        <w:tblStyle w:val="32"/>
        <w:tblW w:w="5000" w:type="pct"/>
        <w:tblInd w:w="0" w:type="dxa"/>
        <w:tblLayout w:type="autofit"/>
        <w:tblCellMar>
          <w:top w:w="0" w:type="dxa"/>
          <w:left w:w="108" w:type="dxa"/>
          <w:bottom w:w="0" w:type="dxa"/>
          <w:right w:w="108" w:type="dxa"/>
        </w:tblCellMar>
      </w:tblPr>
      <w:tblGrid>
        <w:gridCol w:w="2195"/>
        <w:gridCol w:w="6417"/>
      </w:tblGrid>
      <w:tr w14:paraId="5A93C66B">
        <w:tblPrEx>
          <w:tblCellMar>
            <w:top w:w="0" w:type="dxa"/>
            <w:left w:w="108" w:type="dxa"/>
            <w:bottom w:w="0" w:type="dxa"/>
            <w:right w:w="108" w:type="dxa"/>
          </w:tblCellMar>
        </w:tblPrEx>
        <w:trPr>
          <w:trHeight w:val="437" w:hRule="atLeast"/>
        </w:trPr>
        <w:tc>
          <w:tcPr>
            <w:tcW w:w="1274"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8A56803">
            <w:pPr>
              <w:spacing w:before="60" w:after="60" w:line="240" w:lineRule="auto"/>
              <w:jc w:val="left"/>
            </w:pPr>
            <w:r>
              <w:rPr>
                <w:b/>
              </w:rPr>
              <w:t>Field</w:t>
            </w:r>
          </w:p>
        </w:tc>
        <w:tc>
          <w:tcPr>
            <w:tcW w:w="3725"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F418EB7">
            <w:pPr>
              <w:spacing w:before="60" w:after="60" w:line="240" w:lineRule="auto"/>
              <w:jc w:val="left"/>
            </w:pPr>
            <w:r>
              <w:rPr>
                <w:b/>
              </w:rPr>
              <w:t>Description</w:t>
            </w:r>
          </w:p>
        </w:tc>
      </w:tr>
      <w:tr w14:paraId="0C3FF692">
        <w:tblPrEx>
          <w:tblCellMar>
            <w:top w:w="0" w:type="dxa"/>
            <w:left w:w="108" w:type="dxa"/>
            <w:bottom w:w="0" w:type="dxa"/>
            <w:right w:w="108" w:type="dxa"/>
          </w:tblCellMar>
        </w:tblPrEx>
        <w:tc>
          <w:tcPr>
            <w:tcW w:w="1274"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B340D9">
            <w:pPr>
              <w:spacing w:before="60" w:after="60" w:line="240" w:lineRule="auto"/>
              <w:jc w:val="left"/>
            </w:pPr>
            <w:r>
              <w:t>Timestamp</w:t>
            </w:r>
          </w:p>
        </w:tc>
        <w:tc>
          <w:tcPr>
            <w:tcW w:w="3725"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6A86EE6">
            <w:pPr>
              <w:spacing w:before="60" w:after="60" w:line="240" w:lineRule="auto"/>
              <w:jc w:val="left"/>
            </w:pPr>
            <w:r>
              <w:t>Date and time of each weighing event</w:t>
            </w:r>
          </w:p>
        </w:tc>
      </w:tr>
      <w:tr w14:paraId="784F1445">
        <w:tblPrEx>
          <w:tblCellMar>
            <w:top w:w="0" w:type="dxa"/>
            <w:left w:w="108" w:type="dxa"/>
            <w:bottom w:w="0" w:type="dxa"/>
            <w:right w:w="108" w:type="dxa"/>
          </w:tblCellMar>
        </w:tblPrEx>
        <w:tc>
          <w:tcPr>
            <w:tcW w:w="1274"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B0A0CAE">
            <w:pPr>
              <w:spacing w:before="60" w:after="60" w:line="240" w:lineRule="auto"/>
              <w:jc w:val="left"/>
            </w:pPr>
            <w:r>
              <w:t>Recipe Name</w:t>
            </w:r>
          </w:p>
        </w:tc>
        <w:tc>
          <w:tcPr>
            <w:tcW w:w="3725"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2C868F1">
            <w:pPr>
              <w:spacing w:before="60" w:after="60" w:line="240" w:lineRule="auto"/>
              <w:jc w:val="left"/>
            </w:pPr>
            <w:r>
              <w:t>Active product recipe at time of weighing</w:t>
            </w:r>
          </w:p>
        </w:tc>
      </w:tr>
      <w:tr w14:paraId="5B9FCD4D">
        <w:tblPrEx>
          <w:tblCellMar>
            <w:top w:w="0" w:type="dxa"/>
            <w:left w:w="108" w:type="dxa"/>
            <w:bottom w:w="0" w:type="dxa"/>
            <w:right w:w="108" w:type="dxa"/>
          </w:tblCellMar>
        </w:tblPrEx>
        <w:tc>
          <w:tcPr>
            <w:tcW w:w="1274"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6BB0EE0">
            <w:pPr>
              <w:spacing w:before="60" w:after="60" w:line="240" w:lineRule="auto"/>
              <w:jc w:val="left"/>
            </w:pPr>
            <w:r>
              <w:t>Measured Weight</w:t>
            </w:r>
          </w:p>
        </w:tc>
        <w:tc>
          <w:tcPr>
            <w:tcW w:w="3725"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57FDFF9">
            <w:pPr>
              <w:spacing w:before="60" w:after="60" w:line="240" w:lineRule="auto"/>
              <w:jc w:val="left"/>
            </w:pPr>
            <w:r>
              <w:t>Actual dynamic weight recorded</w:t>
            </w:r>
          </w:p>
        </w:tc>
      </w:tr>
      <w:tr w14:paraId="39E808FC">
        <w:tblPrEx>
          <w:tblCellMar>
            <w:top w:w="0" w:type="dxa"/>
            <w:left w:w="108" w:type="dxa"/>
            <w:bottom w:w="0" w:type="dxa"/>
            <w:right w:w="108" w:type="dxa"/>
          </w:tblCellMar>
        </w:tblPrEx>
        <w:tc>
          <w:tcPr>
            <w:tcW w:w="1274"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290425D">
            <w:pPr>
              <w:spacing w:before="60" w:after="60" w:line="240" w:lineRule="auto"/>
              <w:jc w:val="left"/>
            </w:pPr>
            <w:r>
              <w:t>Classification</w:t>
            </w:r>
          </w:p>
        </w:tc>
        <w:tc>
          <w:tcPr>
            <w:tcW w:w="3725"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5369999">
            <w:pPr>
              <w:spacing w:before="60" w:after="60" w:line="240" w:lineRule="auto"/>
              <w:jc w:val="left"/>
            </w:pPr>
            <w:r>
              <w:t>Grade 1 = Under, Grade 2 = Accept, Grade 3 = Over</w:t>
            </w:r>
          </w:p>
        </w:tc>
      </w:tr>
      <w:tr w14:paraId="726CE298">
        <w:tblPrEx>
          <w:tblCellMar>
            <w:top w:w="0" w:type="dxa"/>
            <w:left w:w="108" w:type="dxa"/>
            <w:bottom w:w="0" w:type="dxa"/>
            <w:right w:w="108" w:type="dxa"/>
          </w:tblCellMar>
        </w:tblPrEx>
        <w:tc>
          <w:tcPr>
            <w:tcW w:w="1274"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B6D8662">
            <w:pPr>
              <w:spacing w:before="60" w:after="60" w:line="240" w:lineRule="auto"/>
              <w:jc w:val="left"/>
            </w:pPr>
            <w:r>
              <w:t>Label Printed</w:t>
            </w:r>
          </w:p>
        </w:tc>
        <w:tc>
          <w:tcPr>
            <w:tcW w:w="3725"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5947DFA">
            <w:pPr>
              <w:spacing w:before="60" w:after="60" w:line="240" w:lineRule="auto"/>
              <w:jc w:val="left"/>
            </w:pPr>
            <w:r>
              <w:t>Yes / No — whether a label was printed for this product</w:t>
            </w:r>
          </w:p>
        </w:tc>
      </w:tr>
      <w:tr w14:paraId="3F418795">
        <w:tblPrEx>
          <w:tblCellMar>
            <w:top w:w="0" w:type="dxa"/>
            <w:left w:w="108" w:type="dxa"/>
            <w:bottom w:w="0" w:type="dxa"/>
            <w:right w:w="108" w:type="dxa"/>
          </w:tblCellMar>
        </w:tblPrEx>
        <w:tc>
          <w:tcPr>
            <w:tcW w:w="1274"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754459">
            <w:pPr>
              <w:spacing w:before="60" w:after="60" w:line="240" w:lineRule="auto"/>
              <w:jc w:val="left"/>
            </w:pPr>
            <w:r>
              <w:t>Verification Result</w:t>
            </w:r>
          </w:p>
        </w:tc>
        <w:tc>
          <w:tcPr>
            <w:tcW w:w="3725"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58D9F3E">
            <w:pPr>
              <w:spacing w:before="60" w:after="60" w:line="240" w:lineRule="auto"/>
              <w:jc w:val="left"/>
            </w:pPr>
            <w:r>
              <w:t>Pass / Fail / N/A (if scanner fitted)</w:t>
            </w:r>
          </w:p>
        </w:tc>
      </w:tr>
    </w:tbl>
    <w:p w14:paraId="28A6A0E0"/>
    <w:p w14:paraId="3B9F256B">
      <w:pPr>
        <w:pStyle w:val="4"/>
      </w:pPr>
      <w:r>
        <w:t>11.2 Data Query</w:t>
      </w:r>
    </w:p>
    <w:p w14:paraId="3A220144">
      <w:r>
        <w:t>Retrieve historical data by specifying a time frame:</w:t>
      </w:r>
    </w:p>
    <w:p w14:paraId="69DE52F8">
      <w:pPr>
        <w:pStyle w:val="14"/>
        <w:numPr>
          <w:ilvl w:val="0"/>
          <w:numId w:val="14"/>
        </w:numPr>
        <w:spacing w:after="60"/>
      </w:pPr>
      <w:r>
        <w:t>Navigate to the Report screen.</w:t>
      </w:r>
    </w:p>
    <w:p w14:paraId="0B43A3A3">
      <w:pPr>
        <w:pStyle w:val="14"/>
        <w:numPr>
          <w:ilvl w:val="0"/>
          <w:numId w:val="14"/>
        </w:numPr>
        <w:spacing w:after="60"/>
      </w:pPr>
      <w:r>
        <w:t>Tap "Query".</w:t>
      </w:r>
    </w:p>
    <w:p w14:paraId="1CAD8059">
      <w:pPr>
        <w:pStyle w:val="14"/>
        <w:numPr>
          <w:ilvl w:val="0"/>
          <w:numId w:val="14"/>
        </w:numPr>
        <w:spacing w:after="60"/>
      </w:pPr>
      <w:r>
        <w:t>Set the start date/time and end date/time.</w:t>
      </w:r>
    </w:p>
    <w:p w14:paraId="2EE61940">
      <w:pPr>
        <w:pStyle w:val="14"/>
        <w:numPr>
          <w:ilvl w:val="0"/>
          <w:numId w:val="14"/>
        </w:numPr>
        <w:spacing w:after="60"/>
      </w:pPr>
      <w:r>
        <w:t>Tap "Confirm" to retrieve all records within the specified period.</w:t>
      </w:r>
    </w:p>
    <w:p w14:paraId="16D32B71">
      <w:pPr>
        <w:pStyle w:val="14"/>
        <w:numPr>
          <w:ilvl w:val="0"/>
          <w:numId w:val="14"/>
        </w:numPr>
        <w:spacing w:after="60"/>
      </w:pPr>
      <w:r>
        <w:t>The results are displayed in tabular form with summary statistics.</w:t>
      </w:r>
    </w:p>
    <w:p w14:paraId="047EB3A4">
      <w:pPr>
        <w:pStyle w:val="4"/>
      </w:pPr>
      <w:r>
        <w:t>11.3 Data Deletion</w:t>
      </w:r>
    </w:p>
    <w:p w14:paraId="1359EE5F">
      <w:r>
        <w:t>Delete stored data based on a time frame:</w:t>
      </w:r>
    </w:p>
    <w:p w14:paraId="133715A3">
      <w:pPr>
        <w:pStyle w:val="14"/>
        <w:numPr>
          <w:ilvl w:val="0"/>
          <w:numId w:val="15"/>
        </w:numPr>
        <w:spacing w:after="60"/>
      </w:pPr>
      <w:r>
        <w:t>Navigate to the Report screen.</w:t>
      </w:r>
    </w:p>
    <w:p w14:paraId="3239BB29">
      <w:pPr>
        <w:pStyle w:val="14"/>
        <w:numPr>
          <w:ilvl w:val="0"/>
          <w:numId w:val="15"/>
        </w:numPr>
        <w:spacing w:after="60"/>
      </w:pPr>
      <w:r>
        <w:t>Tap "Delete".</w:t>
      </w:r>
    </w:p>
    <w:p w14:paraId="6DE47A81">
      <w:pPr>
        <w:pStyle w:val="14"/>
        <w:numPr>
          <w:ilvl w:val="0"/>
          <w:numId w:val="15"/>
        </w:numPr>
        <w:spacing w:after="60"/>
      </w:pPr>
      <w:r>
        <w:t>Set the start date/time and end date/time for the deletion range.</w:t>
      </w:r>
    </w:p>
    <w:p w14:paraId="60C4F79B">
      <w:pPr>
        <w:pStyle w:val="14"/>
        <w:numPr>
          <w:ilvl w:val="0"/>
          <w:numId w:val="15"/>
        </w:numPr>
        <w:spacing w:after="60"/>
      </w:pPr>
      <w:r>
        <w:t>Confirm the deletion when prompted.</w:t>
      </w:r>
    </w:p>
    <w:p w14:paraId="73CE0252">
      <w:pPr>
        <w:shd w:val="clear" w:color="auto" w:fill="FFF0F0"/>
        <w:spacing w:before="0" w:after="0"/>
      </w:pPr>
      <w:r>
        <w:rPr>
          <w:b/>
        </w:rPr>
        <w:t>⚠ WARNING:</w:t>
      </w:r>
      <w:r>
        <w:t xml:space="preserve"> Deleted data cannot be recovered. Ensure that necessary data has been exported before deletion. "Delete All Data" clears all saved weighing records permanently.</w:t>
      </w:r>
    </w:p>
    <w:p w14:paraId="06C8AFCC">
      <w:pPr>
        <w:pStyle w:val="4"/>
      </w:pPr>
      <w:r>
        <w:t>11.4 Data Export</w:t>
      </w:r>
    </w:p>
    <w:p w14:paraId="19482837">
      <w:r>
        <w:t>Export the data displayed in the report to a CSV file on a USB flash drive:</w:t>
      </w:r>
    </w:p>
    <w:p w14:paraId="7611230E">
      <w:pPr>
        <w:pStyle w:val="14"/>
        <w:numPr>
          <w:ilvl w:val="0"/>
          <w:numId w:val="16"/>
        </w:numPr>
        <w:spacing w:after="60"/>
      </w:pPr>
      <w:r>
        <w:t>Insert a USB flash drive (FAT32 format) into the USB port on the control cabinet.</w:t>
      </w:r>
    </w:p>
    <w:p w14:paraId="2C76667B">
      <w:pPr>
        <w:pStyle w:val="14"/>
        <w:numPr>
          <w:ilvl w:val="0"/>
          <w:numId w:val="16"/>
        </w:numPr>
        <w:spacing w:after="60"/>
      </w:pPr>
      <w:r>
        <w:t>Navigate to the Report screen.</w:t>
      </w:r>
    </w:p>
    <w:p w14:paraId="51E3B9DA">
      <w:pPr>
        <w:pStyle w:val="14"/>
        <w:numPr>
          <w:ilvl w:val="0"/>
          <w:numId w:val="16"/>
        </w:numPr>
        <w:spacing w:after="60"/>
      </w:pPr>
      <w:r>
        <w:t>Query the desired data by time frame.</w:t>
      </w:r>
    </w:p>
    <w:p w14:paraId="3712BDCC">
      <w:pPr>
        <w:pStyle w:val="14"/>
        <w:numPr>
          <w:ilvl w:val="0"/>
          <w:numId w:val="16"/>
        </w:numPr>
        <w:spacing w:after="60"/>
      </w:pPr>
      <w:r>
        <w:t>Tap "Export".</w:t>
      </w:r>
    </w:p>
    <w:p w14:paraId="14CED166">
      <w:pPr>
        <w:pStyle w:val="14"/>
        <w:numPr>
          <w:ilvl w:val="0"/>
          <w:numId w:val="16"/>
        </w:numPr>
        <w:spacing w:after="60"/>
      </w:pPr>
      <w:r>
        <w:t>Select export mode: Overwrite or Append.</w:t>
      </w:r>
    </w:p>
    <w:p w14:paraId="2BBD414E">
      <w:pPr>
        <w:pStyle w:val="14"/>
        <w:numPr>
          <w:ilvl w:val="0"/>
          <w:numId w:val="16"/>
        </w:numPr>
        <w:spacing w:after="60"/>
      </w:pPr>
      <w:r>
        <w:t>The system generates a CSV file and saves it to the USB drive.</w:t>
      </w:r>
    </w:p>
    <w:p w14:paraId="1E09BCE3">
      <w:pPr>
        <w:pStyle w:val="14"/>
        <w:numPr>
          <w:ilvl w:val="0"/>
          <w:numId w:val="16"/>
        </w:numPr>
        <w:spacing w:after="60"/>
      </w:pPr>
      <w:r>
        <w:t>A confirmation message is displayed when export is complete.</w:t>
      </w:r>
    </w:p>
    <w:p w14:paraId="132D1F18">
      <w:r>
        <w:t>The exported CSV file contains all weighing records and can be opened in spreadsheet software (Microsoft Excel, Google Sheets, etc.) for further analysis, archiving, or submission to quality management systems.</w:t>
      </w:r>
    </w:p>
    <w:p w14:paraId="248029ED">
      <w:pPr>
        <w:pStyle w:val="3"/>
        <w:jc w:val="both"/>
      </w:pPr>
      <w:r>
        <w:t>12. Communication Interfaces</w:t>
      </w:r>
    </w:p>
    <w:p w14:paraId="183E7229">
      <w:r>
        <w:t>The SCL Series supports multiple industrial communication protocols for integration with factory control systems, MES/ERP platforms, and other production line equipment.</w:t>
      </w:r>
    </w:p>
    <w:p w14:paraId="145E5522">
      <w:pPr>
        <w:pStyle w:val="4"/>
      </w:pPr>
      <w:r>
        <w:t>12.1 RS485 Modbus RTU</w:t>
      </w:r>
    </w:p>
    <w:p w14:paraId="24825A41">
      <w:r>
        <w:t>Default communication parameters:</w:t>
      </w:r>
    </w:p>
    <w:tbl>
      <w:tblPr>
        <w:tblStyle w:val="32"/>
        <w:tblW w:w="5000" w:type="pct"/>
        <w:tblInd w:w="0" w:type="dxa"/>
        <w:tblLayout w:type="autofit"/>
        <w:tblCellMar>
          <w:top w:w="0" w:type="dxa"/>
          <w:left w:w="108" w:type="dxa"/>
          <w:bottom w:w="0" w:type="dxa"/>
          <w:right w:w="108" w:type="dxa"/>
        </w:tblCellMar>
      </w:tblPr>
      <w:tblGrid>
        <w:gridCol w:w="3445"/>
        <w:gridCol w:w="5167"/>
      </w:tblGrid>
      <w:tr w14:paraId="307BB25A">
        <w:tc>
          <w:tcPr>
            <w:tcW w:w="2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41E3386">
            <w:pPr>
              <w:spacing w:before="60" w:after="60" w:line="240" w:lineRule="auto"/>
              <w:jc w:val="left"/>
            </w:pPr>
            <w:r>
              <w:rPr>
                <w:b/>
              </w:rPr>
              <w:t>Parameter</w:t>
            </w:r>
          </w:p>
        </w:tc>
        <w:tc>
          <w:tcPr>
            <w:tcW w:w="3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03F55C5A">
            <w:pPr>
              <w:spacing w:before="60" w:after="60" w:line="240" w:lineRule="auto"/>
              <w:jc w:val="left"/>
            </w:pPr>
            <w:r>
              <w:rPr>
                <w:b/>
              </w:rPr>
              <w:t>Default Value</w:t>
            </w:r>
          </w:p>
        </w:tc>
      </w:tr>
      <w:tr w14:paraId="0EB4D374">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4E9E5C">
            <w:pPr>
              <w:spacing w:before="60" w:after="60" w:line="240" w:lineRule="auto"/>
              <w:jc w:val="left"/>
            </w:pPr>
            <w:r>
              <w:t>Baud Rate</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4EB3272">
            <w:pPr>
              <w:spacing w:before="60" w:after="60" w:line="240" w:lineRule="auto"/>
              <w:jc w:val="left"/>
            </w:pPr>
            <w:r>
              <w:t>9600 bps (configurable: 4800, 9600, 19200, 38400, 115200)</w:t>
            </w:r>
          </w:p>
        </w:tc>
      </w:tr>
      <w:tr w14:paraId="7D744B49">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A8940BF">
            <w:pPr>
              <w:spacing w:before="60" w:after="60" w:line="240" w:lineRule="auto"/>
              <w:jc w:val="left"/>
            </w:pPr>
            <w:r>
              <w:t>Data Bits</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144BC26">
            <w:pPr>
              <w:spacing w:before="60" w:after="60" w:line="240" w:lineRule="auto"/>
              <w:jc w:val="left"/>
            </w:pPr>
            <w:r>
              <w:t>8</w:t>
            </w:r>
          </w:p>
        </w:tc>
      </w:tr>
      <w:tr w14:paraId="784A9A86">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E4CC8B3">
            <w:pPr>
              <w:spacing w:before="60" w:after="60" w:line="240" w:lineRule="auto"/>
              <w:jc w:val="left"/>
            </w:pPr>
            <w:r>
              <w:t>Parity</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DCA1823">
            <w:pPr>
              <w:spacing w:before="60" w:after="60" w:line="240" w:lineRule="auto"/>
              <w:jc w:val="left"/>
            </w:pPr>
            <w:r>
              <w:t>None</w:t>
            </w:r>
          </w:p>
        </w:tc>
      </w:tr>
      <w:tr w14:paraId="51D82B92">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36EA2E0">
            <w:pPr>
              <w:spacing w:before="60" w:after="60" w:line="240" w:lineRule="auto"/>
              <w:jc w:val="left"/>
            </w:pPr>
            <w:r>
              <w:t>Stop Bits</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96CB719">
            <w:pPr>
              <w:spacing w:before="60" w:after="60" w:line="240" w:lineRule="auto"/>
              <w:jc w:val="left"/>
            </w:pPr>
            <w:r>
              <w:t>1</w:t>
            </w:r>
          </w:p>
        </w:tc>
      </w:tr>
      <w:tr w14:paraId="5E2EA357">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9FFCED3">
            <w:pPr>
              <w:spacing w:before="60" w:after="60" w:line="240" w:lineRule="auto"/>
              <w:jc w:val="left"/>
            </w:pPr>
            <w:r>
              <w:t>Protocol</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4DDDC73">
            <w:pPr>
              <w:spacing w:before="60" w:after="60" w:line="240" w:lineRule="auto"/>
              <w:jc w:val="left"/>
            </w:pPr>
            <w:r>
              <w:t>Modbus RTU (standard function codes 03/06/10 supported)</w:t>
            </w:r>
          </w:p>
        </w:tc>
      </w:tr>
    </w:tbl>
    <w:p w14:paraId="1F2E1801"/>
    <w:p w14:paraId="31EF48B5">
      <w:pPr>
        <w:pStyle w:val="4"/>
      </w:pPr>
      <w:r>
        <w:t>12.2 Modbus TCP (Ethernet)</w:t>
      </w:r>
    </w:p>
    <w:p w14:paraId="41F1717A">
      <w:r>
        <w:t>Default connection parameters:</w:t>
      </w:r>
    </w:p>
    <w:tbl>
      <w:tblPr>
        <w:tblStyle w:val="32"/>
        <w:tblW w:w="5000" w:type="pct"/>
        <w:tblInd w:w="0" w:type="dxa"/>
        <w:tblLayout w:type="autofit"/>
        <w:tblCellMar>
          <w:top w:w="0" w:type="dxa"/>
          <w:left w:w="108" w:type="dxa"/>
          <w:bottom w:w="0" w:type="dxa"/>
          <w:right w:w="108" w:type="dxa"/>
        </w:tblCellMar>
      </w:tblPr>
      <w:tblGrid>
        <w:gridCol w:w="3445"/>
        <w:gridCol w:w="5167"/>
      </w:tblGrid>
      <w:tr w14:paraId="105FE23F">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3A4B690E">
            <w:pPr>
              <w:spacing w:before="60" w:after="60" w:line="240" w:lineRule="auto"/>
              <w:jc w:val="left"/>
            </w:pPr>
            <w:r>
              <w:rPr>
                <w:b/>
              </w:rPr>
              <w:t>Parameter</w:t>
            </w:r>
          </w:p>
        </w:tc>
        <w:tc>
          <w:tcPr>
            <w:tcW w:w="3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79AA7C0">
            <w:pPr>
              <w:spacing w:before="60" w:after="60" w:line="240" w:lineRule="auto"/>
              <w:jc w:val="left"/>
            </w:pPr>
            <w:r>
              <w:rPr>
                <w:b/>
              </w:rPr>
              <w:t>Default Value</w:t>
            </w:r>
          </w:p>
        </w:tc>
      </w:tr>
      <w:tr w14:paraId="3B7E09AC">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4A5941C">
            <w:pPr>
              <w:spacing w:before="60" w:after="60" w:line="240" w:lineRule="auto"/>
              <w:jc w:val="left"/>
            </w:pPr>
            <w:r>
              <w:t>IP Address</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3AA4151">
            <w:pPr>
              <w:spacing w:before="60" w:after="60" w:line="240" w:lineRule="auto"/>
              <w:jc w:val="left"/>
            </w:pPr>
            <w:r>
              <w:t>192.168.1.100 (configurable)</w:t>
            </w:r>
          </w:p>
        </w:tc>
      </w:tr>
      <w:tr w14:paraId="21A8FD1A">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9C6EE7E">
            <w:pPr>
              <w:spacing w:before="60" w:after="60" w:line="240" w:lineRule="auto"/>
              <w:jc w:val="left"/>
            </w:pPr>
            <w:r>
              <w:t>Port</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9599D6C">
            <w:pPr>
              <w:spacing w:before="60" w:after="60" w:line="240" w:lineRule="auto"/>
              <w:jc w:val="left"/>
            </w:pPr>
            <w:r>
              <w:t>502 (standard Modbus TCP port)</w:t>
            </w:r>
          </w:p>
        </w:tc>
      </w:tr>
      <w:tr w14:paraId="653CF9E9">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926E7A9">
            <w:pPr>
              <w:spacing w:before="60" w:after="60" w:line="240" w:lineRule="auto"/>
              <w:jc w:val="left"/>
            </w:pPr>
            <w:r>
              <w:t>Protocol</w:t>
            </w:r>
          </w:p>
        </w:tc>
        <w:tc>
          <w:tcPr>
            <w:tcW w:w="3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30E205A">
            <w:pPr>
              <w:spacing w:before="60" w:after="60" w:line="240" w:lineRule="auto"/>
              <w:jc w:val="left"/>
            </w:pPr>
            <w:r>
              <w:t>Modbus TCP (function codes 03/06/10)</w:t>
            </w:r>
          </w:p>
        </w:tc>
      </w:tr>
    </w:tbl>
    <w:p w14:paraId="3FCDCBB4"/>
    <w:p w14:paraId="7D81BE7D">
      <w:r>
        <w:t>Refer to the separate document "MODBUS TCP Communication Address Table" for the complete register map.</w:t>
      </w:r>
    </w:p>
    <w:p w14:paraId="60AF0870">
      <w:pPr>
        <w:pStyle w:val="5"/>
      </w:pPr>
      <w:r>
        <w:t>12.2.1 TCP Continuous Data Stream</w:t>
      </w:r>
    </w:p>
    <w:p w14:paraId="2B75C421">
      <w:r>
        <w:t>In TCP stream mode, the machine sends a 31-byte data packet to the configured host IP address each time a product is weighed and labeled. The packet format is as follows:</w:t>
      </w:r>
    </w:p>
    <w:tbl>
      <w:tblPr>
        <w:tblStyle w:val="32"/>
        <w:tblW w:w="5000" w:type="pct"/>
        <w:tblInd w:w="0" w:type="dxa"/>
        <w:tblLayout w:type="autofit"/>
        <w:tblCellMar>
          <w:top w:w="0" w:type="dxa"/>
          <w:left w:w="108" w:type="dxa"/>
          <w:bottom w:w="0" w:type="dxa"/>
          <w:right w:w="108" w:type="dxa"/>
        </w:tblCellMar>
      </w:tblPr>
      <w:tblGrid>
        <w:gridCol w:w="850"/>
        <w:gridCol w:w="1641"/>
        <w:gridCol w:w="6121"/>
      </w:tblGrid>
      <w:tr w14:paraId="205063BA">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67BBB9FC">
            <w:pPr>
              <w:spacing w:before="60" w:after="60" w:line="240" w:lineRule="auto"/>
              <w:jc w:val="left"/>
            </w:pPr>
            <w:r>
              <w:rPr>
                <w:b/>
              </w:rPr>
              <w:t>Byte</w:t>
            </w:r>
          </w:p>
        </w:tc>
        <w:tc>
          <w:tcPr>
            <w:tcW w:w="1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6CAC5753">
            <w:pPr>
              <w:spacing w:before="60" w:after="60" w:line="240" w:lineRule="auto"/>
              <w:jc w:val="left"/>
            </w:pPr>
            <w:r>
              <w:rPr>
                <w:b/>
              </w:rPr>
              <w:t>Content</w:t>
            </w:r>
          </w:p>
        </w:tc>
        <w:tc>
          <w:tcPr>
            <w:tcW w:w="36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FA4558E">
            <w:pPr>
              <w:spacing w:before="60" w:after="60" w:line="240" w:lineRule="auto"/>
              <w:jc w:val="left"/>
            </w:pPr>
            <w:r>
              <w:rPr>
                <w:b/>
              </w:rPr>
              <w:t>Description</w:t>
            </w:r>
          </w:p>
        </w:tc>
      </w:tr>
      <w:tr w14:paraId="2DA6823A">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4E40C7B">
            <w:pPr>
              <w:spacing w:before="60" w:after="60" w:line="240" w:lineRule="auto"/>
              <w:jc w:val="left"/>
            </w:pPr>
            <w:r>
              <w:t>1</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19D5A95">
            <w:pPr>
              <w:spacing w:before="60" w:after="60" w:line="240" w:lineRule="auto"/>
              <w:jc w:val="left"/>
            </w:pPr>
            <w:r>
              <w:t>0xAA</w:t>
            </w:r>
          </w:p>
        </w:tc>
        <w:tc>
          <w:tcPr>
            <w:tcW w:w="3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0DE2073">
            <w:pPr>
              <w:spacing w:before="60" w:after="60" w:line="240" w:lineRule="auto"/>
              <w:jc w:val="left"/>
            </w:pPr>
            <w:r>
              <w:t>Start byte (fixed)</w:t>
            </w:r>
          </w:p>
        </w:tc>
      </w:tr>
      <w:tr w14:paraId="201B720F">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E5461F">
            <w:pPr>
              <w:spacing w:before="60" w:after="60" w:line="240" w:lineRule="auto"/>
              <w:jc w:val="left"/>
            </w:pPr>
            <w:r>
              <w:t>2</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7A13735">
            <w:pPr>
              <w:spacing w:before="60" w:after="60" w:line="240" w:lineRule="auto"/>
              <w:jc w:val="left"/>
            </w:pPr>
            <w:r>
              <w:t>Device No.</w:t>
            </w:r>
          </w:p>
        </w:tc>
        <w:tc>
          <w:tcPr>
            <w:tcW w:w="3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0BC46DB">
            <w:pPr>
              <w:spacing w:before="60" w:after="60" w:line="240" w:lineRule="auto"/>
              <w:jc w:val="left"/>
            </w:pPr>
            <w:r>
              <w:t>Device identifier</w:t>
            </w:r>
          </w:p>
        </w:tc>
      </w:tr>
      <w:tr w14:paraId="067AE4BE">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C6D2F63">
            <w:pPr>
              <w:spacing w:before="60" w:after="60" w:line="240" w:lineRule="auto"/>
              <w:jc w:val="left"/>
            </w:pPr>
            <w:r>
              <w:t>3–4</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C7C55CD">
            <w:pPr>
              <w:spacing w:before="60" w:after="60" w:line="240" w:lineRule="auto"/>
              <w:jc w:val="left"/>
            </w:pPr>
            <w:r>
              <w:t>Sequence No.</w:t>
            </w:r>
          </w:p>
        </w:tc>
        <w:tc>
          <w:tcPr>
            <w:tcW w:w="3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103805A">
            <w:pPr>
              <w:spacing w:before="60" w:after="60" w:line="240" w:lineRule="auto"/>
              <w:jc w:val="left"/>
            </w:pPr>
            <w:r>
              <w:t>Packet counter (increments per product, rolls over at 65535)</w:t>
            </w:r>
          </w:p>
        </w:tc>
      </w:tr>
      <w:tr w14:paraId="0863E366">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1D08EDD">
            <w:pPr>
              <w:spacing w:before="60" w:after="60" w:line="240" w:lineRule="auto"/>
              <w:jc w:val="left"/>
            </w:pPr>
            <w:r>
              <w:t>5–8</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AEAE0FF">
            <w:pPr>
              <w:spacing w:before="60" w:after="60" w:line="240" w:lineRule="auto"/>
              <w:jc w:val="left"/>
            </w:pPr>
            <w:r>
              <w:t>Weight (g)</w:t>
            </w:r>
          </w:p>
        </w:tc>
        <w:tc>
          <w:tcPr>
            <w:tcW w:w="3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22B4F98">
            <w:pPr>
              <w:spacing w:before="60" w:after="60" w:line="240" w:lineRule="auto"/>
              <w:jc w:val="left"/>
            </w:pPr>
            <w:r>
              <w:t>32-bit float, big-endian; actual dynamic weight in grams</w:t>
            </w:r>
          </w:p>
        </w:tc>
      </w:tr>
      <w:tr w14:paraId="6CAA797C">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EB0F290">
            <w:pPr>
              <w:spacing w:before="60" w:after="60" w:line="240" w:lineRule="auto"/>
              <w:jc w:val="left"/>
            </w:pPr>
            <w:r>
              <w:t>9</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683581F">
            <w:pPr>
              <w:spacing w:before="60" w:after="60" w:line="240" w:lineRule="auto"/>
              <w:jc w:val="left"/>
            </w:pPr>
            <w:r>
              <w:t>Grade</w:t>
            </w:r>
          </w:p>
        </w:tc>
        <w:tc>
          <w:tcPr>
            <w:tcW w:w="3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E0CE783">
            <w:pPr>
              <w:spacing w:before="60" w:after="60" w:line="240" w:lineRule="auto"/>
              <w:jc w:val="left"/>
            </w:pPr>
            <w:r>
              <w:t>1 = Under, 2 = Accept, 3 = Over</w:t>
            </w:r>
          </w:p>
        </w:tc>
      </w:tr>
      <w:tr w14:paraId="1A5B40EB">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0AB8069">
            <w:pPr>
              <w:spacing w:before="60" w:after="60" w:line="240" w:lineRule="auto"/>
              <w:jc w:val="left"/>
            </w:pPr>
            <w:r>
              <w:t>10–13</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62D667A">
            <w:pPr>
              <w:spacing w:before="60" w:after="60" w:line="240" w:lineRule="auto"/>
              <w:jc w:val="left"/>
            </w:pPr>
            <w:r>
              <w:t>Lower Limit</w:t>
            </w:r>
          </w:p>
        </w:tc>
        <w:tc>
          <w:tcPr>
            <w:tcW w:w="3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93DED3">
            <w:pPr>
              <w:spacing w:before="60" w:after="60" w:line="240" w:lineRule="auto"/>
              <w:jc w:val="left"/>
            </w:pPr>
            <w:r>
              <w:t>32-bit float; configured lower acceptance limit (g)</w:t>
            </w:r>
          </w:p>
        </w:tc>
      </w:tr>
      <w:tr w14:paraId="3C56DE36">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15C6803">
            <w:pPr>
              <w:spacing w:before="60" w:after="60" w:line="240" w:lineRule="auto"/>
              <w:jc w:val="left"/>
            </w:pPr>
            <w:r>
              <w:t>14–17</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CE26B42">
            <w:pPr>
              <w:spacing w:before="60" w:after="60" w:line="240" w:lineRule="auto"/>
              <w:jc w:val="left"/>
            </w:pPr>
            <w:r>
              <w:t>Upper Limit</w:t>
            </w:r>
          </w:p>
        </w:tc>
        <w:tc>
          <w:tcPr>
            <w:tcW w:w="3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52502C">
            <w:pPr>
              <w:spacing w:before="60" w:after="60" w:line="240" w:lineRule="auto"/>
              <w:jc w:val="left"/>
            </w:pPr>
            <w:r>
              <w:t>32-bit float; configured upper acceptance limit (g)</w:t>
            </w:r>
          </w:p>
        </w:tc>
      </w:tr>
      <w:tr w14:paraId="2383B3AB">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C6DEC15">
            <w:pPr>
              <w:spacing w:before="60" w:after="60" w:line="240" w:lineRule="auto"/>
              <w:jc w:val="left"/>
            </w:pPr>
            <w:r>
              <w:t>18–21</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008D76">
            <w:pPr>
              <w:spacing w:before="60" w:after="60" w:line="240" w:lineRule="auto"/>
              <w:jc w:val="left"/>
            </w:pPr>
            <w:r>
              <w:t>Under Count</w:t>
            </w:r>
          </w:p>
        </w:tc>
        <w:tc>
          <w:tcPr>
            <w:tcW w:w="3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731BB02">
            <w:pPr>
              <w:spacing w:before="60" w:after="60" w:line="240" w:lineRule="auto"/>
              <w:jc w:val="left"/>
            </w:pPr>
            <w:r>
              <w:t>32-bit integer; cumulative under-weight count</w:t>
            </w:r>
          </w:p>
        </w:tc>
      </w:tr>
      <w:tr w14:paraId="5DD916DA">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89F15B6">
            <w:pPr>
              <w:spacing w:before="60" w:after="60" w:line="240" w:lineRule="auto"/>
              <w:jc w:val="left"/>
            </w:pPr>
            <w:r>
              <w:t>22–25</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0FDF8AB">
            <w:pPr>
              <w:spacing w:before="60" w:after="60" w:line="240" w:lineRule="auto"/>
              <w:jc w:val="left"/>
            </w:pPr>
            <w:r>
              <w:t>Accept Count</w:t>
            </w:r>
          </w:p>
        </w:tc>
        <w:tc>
          <w:tcPr>
            <w:tcW w:w="3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D8854B7">
            <w:pPr>
              <w:spacing w:before="60" w:after="60" w:line="240" w:lineRule="auto"/>
              <w:jc w:val="left"/>
            </w:pPr>
            <w:r>
              <w:t>32-bit integer; cumulative accepted count</w:t>
            </w:r>
          </w:p>
        </w:tc>
      </w:tr>
      <w:tr w14:paraId="2A094FE2">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9008981">
            <w:pPr>
              <w:spacing w:before="60" w:after="60" w:line="240" w:lineRule="auto"/>
              <w:jc w:val="left"/>
            </w:pPr>
            <w:r>
              <w:t>26–29</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3629D05">
            <w:pPr>
              <w:spacing w:before="60" w:after="60" w:line="240" w:lineRule="auto"/>
              <w:jc w:val="left"/>
            </w:pPr>
            <w:r>
              <w:t>Over Count</w:t>
            </w:r>
          </w:p>
        </w:tc>
        <w:tc>
          <w:tcPr>
            <w:tcW w:w="3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BDB45FE">
            <w:pPr>
              <w:spacing w:before="60" w:after="60" w:line="240" w:lineRule="auto"/>
              <w:jc w:val="left"/>
            </w:pPr>
            <w:r>
              <w:t>32-bit integer; cumulative over-weight count</w:t>
            </w:r>
          </w:p>
        </w:tc>
      </w:tr>
      <w:tr w14:paraId="56856E28">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DABCCE4">
            <w:pPr>
              <w:spacing w:before="60" w:after="60" w:line="240" w:lineRule="auto"/>
              <w:jc w:val="left"/>
            </w:pPr>
            <w:r>
              <w:t>30</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E68697A">
            <w:pPr>
              <w:spacing w:before="60" w:after="60" w:line="240" w:lineRule="auto"/>
              <w:jc w:val="left"/>
            </w:pPr>
            <w:r>
              <w:t>Status</w:t>
            </w:r>
          </w:p>
        </w:tc>
        <w:tc>
          <w:tcPr>
            <w:tcW w:w="3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46E56ED">
            <w:pPr>
              <w:spacing w:before="60" w:after="60" w:line="240" w:lineRule="auto"/>
              <w:jc w:val="left"/>
            </w:pPr>
            <w:r>
              <w:t>Bit 0: Running; Bit 1: Alarm; Bit 2: Label Printing; Bits 3–7: reserved</w:t>
            </w:r>
          </w:p>
        </w:tc>
      </w:tr>
      <w:tr w14:paraId="79BB3633">
        <w:tblPrEx>
          <w:tblCellMar>
            <w:top w:w="0" w:type="dxa"/>
            <w:left w:w="108" w:type="dxa"/>
            <w:bottom w:w="0" w:type="dxa"/>
            <w:right w:w="108" w:type="dxa"/>
          </w:tblCellMar>
        </w:tblPrEx>
        <w:tc>
          <w:tcPr>
            <w:tcW w:w="4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6D45F83">
            <w:pPr>
              <w:spacing w:before="60" w:after="60" w:line="240" w:lineRule="auto"/>
              <w:jc w:val="left"/>
            </w:pPr>
            <w:r>
              <w:t>31</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F859CAB">
            <w:pPr>
              <w:spacing w:before="60" w:after="60" w:line="240" w:lineRule="auto"/>
              <w:jc w:val="left"/>
            </w:pPr>
            <w:r>
              <w:t>0x55</w:t>
            </w:r>
          </w:p>
        </w:tc>
        <w:tc>
          <w:tcPr>
            <w:tcW w:w="3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1A51924">
            <w:pPr>
              <w:spacing w:before="60" w:after="60" w:line="240" w:lineRule="auto"/>
              <w:jc w:val="left"/>
            </w:pPr>
            <w:r>
              <w:t>End byte (fixed)</w:t>
            </w:r>
          </w:p>
        </w:tc>
      </w:tr>
    </w:tbl>
    <w:p w14:paraId="230B699F"/>
    <w:p w14:paraId="132FD4F7">
      <w:pPr>
        <w:pStyle w:val="4"/>
      </w:pPr>
      <w:r>
        <w:t>12.3 Industrial Protocol Integration</w:t>
      </w:r>
    </w:p>
    <w:p w14:paraId="7FB3F398">
      <w:r>
        <w:t>The SCL Series supports seamless integration with factory control systems through the following protocols:</w:t>
      </w:r>
    </w:p>
    <w:tbl>
      <w:tblPr>
        <w:tblStyle w:val="32"/>
        <w:tblW w:w="5000" w:type="pct"/>
        <w:tblInd w:w="0" w:type="dxa"/>
        <w:tblLayout w:type="autofit"/>
        <w:tblCellMar>
          <w:top w:w="0" w:type="dxa"/>
          <w:left w:w="108" w:type="dxa"/>
          <w:bottom w:w="0" w:type="dxa"/>
          <w:right w:w="108" w:type="dxa"/>
        </w:tblCellMar>
      </w:tblPr>
      <w:tblGrid>
        <w:gridCol w:w="2153"/>
        <w:gridCol w:w="1722"/>
        <w:gridCol w:w="4737"/>
      </w:tblGrid>
      <w:tr w14:paraId="13C581A0">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06BFFC2D">
            <w:pPr>
              <w:spacing w:before="60" w:after="60" w:line="240" w:lineRule="auto"/>
              <w:jc w:val="left"/>
            </w:pPr>
            <w:r>
              <w:rPr>
                <w:b/>
              </w:rPr>
              <w:t>Protocol</w:t>
            </w:r>
          </w:p>
        </w:tc>
        <w:tc>
          <w:tcPr>
            <w:tcW w:w="1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0D19B4B">
            <w:pPr>
              <w:spacing w:before="60" w:after="60" w:line="240" w:lineRule="auto"/>
              <w:jc w:val="left"/>
            </w:pPr>
            <w:r>
              <w:rPr>
                <w:b/>
              </w:rPr>
              <w:t>Interface</w:t>
            </w:r>
          </w:p>
        </w:tc>
        <w:tc>
          <w:tcPr>
            <w:tcW w:w="2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44CC51D2">
            <w:pPr>
              <w:spacing w:before="60" w:after="60" w:line="240" w:lineRule="auto"/>
              <w:jc w:val="left"/>
            </w:pPr>
            <w:r>
              <w:rPr>
                <w:b/>
              </w:rPr>
              <w:t>Typical Application</w:t>
            </w:r>
          </w:p>
        </w:tc>
      </w:tr>
      <w:tr w14:paraId="2310D1D8">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FDD7063">
            <w:pPr>
              <w:spacing w:before="60" w:after="60" w:line="240" w:lineRule="auto"/>
              <w:jc w:val="left"/>
            </w:pPr>
            <w:r>
              <w:t>Ethernet/IP</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C9352CE">
            <w:pPr>
              <w:spacing w:before="60" w:after="60" w:line="240" w:lineRule="auto"/>
              <w:jc w:val="left"/>
            </w:pPr>
            <w:r>
              <w:t>Ethernet</w:t>
            </w:r>
          </w:p>
        </w:tc>
        <w:tc>
          <w:tcPr>
            <w:tcW w:w="2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C80C20E">
            <w:pPr>
              <w:spacing w:before="60" w:after="60" w:line="240" w:lineRule="auto"/>
              <w:jc w:val="left"/>
            </w:pPr>
            <w:r>
              <w:t>Allen-Bradley / Rockwell PLC integration</w:t>
            </w:r>
          </w:p>
        </w:tc>
      </w:tr>
      <w:tr w14:paraId="448500C5">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ED46546">
            <w:pPr>
              <w:spacing w:before="60" w:after="60" w:line="240" w:lineRule="auto"/>
              <w:jc w:val="left"/>
            </w:pPr>
            <w:r>
              <w:t>Profinet</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9794422">
            <w:pPr>
              <w:spacing w:before="60" w:after="60" w:line="240" w:lineRule="auto"/>
              <w:jc w:val="left"/>
            </w:pPr>
            <w:r>
              <w:t>Ethernet</w:t>
            </w:r>
          </w:p>
        </w:tc>
        <w:tc>
          <w:tcPr>
            <w:tcW w:w="2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34F720">
            <w:pPr>
              <w:spacing w:before="60" w:after="60" w:line="240" w:lineRule="auto"/>
              <w:jc w:val="left"/>
            </w:pPr>
            <w:r>
              <w:t>Siemens PLC integration</w:t>
            </w:r>
          </w:p>
        </w:tc>
      </w:tr>
      <w:tr w14:paraId="69F763EE">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0D74E01">
            <w:pPr>
              <w:spacing w:before="60" w:after="60" w:line="240" w:lineRule="auto"/>
              <w:jc w:val="left"/>
            </w:pPr>
            <w:r>
              <w:t>Modbus TCP</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0869D54">
            <w:pPr>
              <w:spacing w:before="60" w:after="60" w:line="240" w:lineRule="auto"/>
              <w:jc w:val="left"/>
            </w:pPr>
            <w:r>
              <w:t>Ethernet</w:t>
            </w:r>
          </w:p>
        </w:tc>
        <w:tc>
          <w:tcPr>
            <w:tcW w:w="2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C2A9673">
            <w:pPr>
              <w:spacing w:before="60" w:after="60" w:line="240" w:lineRule="auto"/>
              <w:jc w:val="left"/>
            </w:pPr>
            <w:r>
              <w:t>Universal industrial communication</w:t>
            </w:r>
          </w:p>
        </w:tc>
      </w:tr>
      <w:tr w14:paraId="3EBE3DE3">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472D35F">
            <w:pPr>
              <w:spacing w:before="60" w:after="60" w:line="240" w:lineRule="auto"/>
              <w:jc w:val="left"/>
            </w:pPr>
            <w:r>
              <w:t>Modbus RTU</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A98530D">
            <w:pPr>
              <w:spacing w:before="60" w:after="60" w:line="240" w:lineRule="auto"/>
              <w:jc w:val="left"/>
            </w:pPr>
            <w:r>
              <w:t>RS485</w:t>
            </w:r>
          </w:p>
        </w:tc>
        <w:tc>
          <w:tcPr>
            <w:tcW w:w="2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6CEDED6">
            <w:pPr>
              <w:spacing w:before="60" w:after="60" w:line="240" w:lineRule="auto"/>
              <w:jc w:val="left"/>
            </w:pPr>
            <w:r>
              <w:t>Serial communication with legacy systems</w:t>
            </w:r>
          </w:p>
        </w:tc>
      </w:tr>
      <w:tr w14:paraId="1F964EB5">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6C82BA8">
            <w:pPr>
              <w:spacing w:before="60" w:after="60" w:line="240" w:lineRule="auto"/>
              <w:jc w:val="left"/>
            </w:pPr>
            <w:r>
              <w:t>TCP Data Stream</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B6594D6">
            <w:pPr>
              <w:spacing w:before="60" w:after="60" w:line="240" w:lineRule="auto"/>
              <w:jc w:val="left"/>
            </w:pPr>
            <w:r>
              <w:t>Ethernet</w:t>
            </w:r>
          </w:p>
        </w:tc>
        <w:tc>
          <w:tcPr>
            <w:tcW w:w="2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75E7315">
            <w:pPr>
              <w:spacing w:before="60" w:after="60" w:line="240" w:lineRule="auto"/>
              <w:jc w:val="left"/>
            </w:pPr>
            <w:r>
              <w:t>Real-time data push to MES/ERP host</w:t>
            </w:r>
          </w:p>
        </w:tc>
      </w:tr>
    </w:tbl>
    <w:p w14:paraId="4BD703C5"/>
    <w:p w14:paraId="02C047C9">
      <w:r>
        <w:t>By supporting real-time data tracking and process control, the SCL Series enables full product traceability across MES/ERP systems for audits, recalls, and supply chain transparency.</w:t>
      </w:r>
    </w:p>
    <w:p w14:paraId="6D1F099D">
      <w:pPr>
        <w:pStyle w:val="3"/>
        <w:jc w:val="both"/>
      </w:pPr>
      <w:r>
        <w:t>13. Troubleshooting</w:t>
      </w:r>
    </w:p>
    <w:p w14:paraId="358F66AB">
      <w:r>
        <w:t>Refer to the table below to diagnose and resolve common problems. If a problem persists after following the recommended corrective actions, contact SameGram Technical Support.</w:t>
      </w:r>
    </w:p>
    <w:p w14:paraId="41DAC45D">
      <w:pPr>
        <w:pStyle w:val="4"/>
      </w:pPr>
      <w:r>
        <w:t>13.1 Weighing Issues</w:t>
      </w:r>
    </w:p>
    <w:tbl>
      <w:tblPr>
        <w:tblStyle w:val="32"/>
        <w:tblW w:w="5000" w:type="pct"/>
        <w:tblInd w:w="0" w:type="dxa"/>
        <w:tblLayout w:type="autofit"/>
        <w:tblCellMar>
          <w:top w:w="0" w:type="dxa"/>
          <w:left w:w="108" w:type="dxa"/>
          <w:bottom w:w="0" w:type="dxa"/>
          <w:right w:w="108" w:type="dxa"/>
        </w:tblCellMar>
      </w:tblPr>
      <w:tblGrid>
        <w:gridCol w:w="624"/>
        <w:gridCol w:w="1657"/>
        <w:gridCol w:w="2520"/>
        <w:gridCol w:w="3811"/>
      </w:tblGrid>
      <w:tr w14:paraId="53EA7BEE">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07D7A12">
            <w:pPr>
              <w:spacing w:before="60" w:after="60" w:line="240" w:lineRule="auto"/>
              <w:jc w:val="left"/>
            </w:pPr>
            <w:r>
              <w:rPr>
                <w:b/>
              </w:rPr>
              <w:t>No.</w:t>
            </w:r>
          </w:p>
        </w:tc>
        <w:tc>
          <w:tcPr>
            <w:tcW w:w="1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408B95DC">
            <w:pPr>
              <w:spacing w:before="60" w:after="60" w:line="240" w:lineRule="auto"/>
              <w:jc w:val="left"/>
            </w:pPr>
            <w:r>
              <w:rPr>
                <w:b/>
              </w:rPr>
              <w:t>Symptom</w:t>
            </w:r>
          </w:p>
        </w:tc>
        <w:tc>
          <w:tcPr>
            <w:tcW w:w="1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69D28F8">
            <w:pPr>
              <w:spacing w:before="60" w:after="60" w:line="240" w:lineRule="auto"/>
              <w:jc w:val="left"/>
            </w:pPr>
            <w:r>
              <w:rPr>
                <w:b/>
              </w:rPr>
              <w:t>Possible Cause</w:t>
            </w:r>
          </w:p>
        </w:tc>
        <w:tc>
          <w:tcPr>
            <w:tcW w:w="2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0BE8B32F">
            <w:pPr>
              <w:spacing w:before="60" w:after="60" w:line="240" w:lineRule="auto"/>
              <w:jc w:val="left"/>
            </w:pPr>
            <w:r>
              <w:rPr>
                <w:b/>
              </w:rPr>
              <w:t>Corrective Action</w:t>
            </w:r>
          </w:p>
        </w:tc>
      </w:tr>
      <w:tr w14:paraId="3B426883">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B7C828E">
            <w:pPr>
              <w:spacing w:before="60" w:after="60" w:line="240" w:lineRule="auto"/>
              <w:jc w:val="left"/>
            </w:pPr>
            <w:r>
              <w:t>1</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A38E4B5">
            <w:pPr>
              <w:spacing w:before="60" w:after="60" w:line="240" w:lineRule="auto"/>
              <w:jc w:val="left"/>
            </w:pPr>
            <w:r>
              <w:t>Power indicator not illuminated</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0A7BE95">
            <w:pPr>
              <w:spacing w:before="60" w:after="60" w:line="240" w:lineRule="auto"/>
              <w:jc w:val="left"/>
            </w:pPr>
            <w:r>
              <w:t xml:space="preserve">1. Incorrect power supply </w:t>
            </w:r>
            <w:r>
              <w:br w:type="textWrapping"/>
            </w:r>
            <w:r>
              <w:t xml:space="preserve"> 2. Circuit breaker tripped </w:t>
            </w:r>
            <w:r>
              <w:br w:type="textWrapping"/>
            </w:r>
            <w:r>
              <w:t xml:space="preserve"> 3. Fuse blown</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280C764">
            <w:pPr>
              <w:spacing w:before="60" w:after="60" w:line="240" w:lineRule="auto"/>
              <w:jc w:val="left"/>
            </w:pPr>
            <w:r>
              <w:t xml:space="preserve">1. Connect correct supply voltage </w:t>
            </w:r>
            <w:r>
              <w:br w:type="textWrapping"/>
            </w:r>
            <w:r>
              <w:t xml:space="preserve"> 2. Reset circuit breaker </w:t>
            </w:r>
            <w:r>
              <w:br w:type="textWrapping"/>
            </w:r>
            <w:r>
              <w:t xml:space="preserve"> 3. Replace fuse with same rating</w:t>
            </w:r>
          </w:p>
        </w:tc>
      </w:tr>
      <w:tr w14:paraId="602D0E6A">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2659ECA">
            <w:pPr>
              <w:spacing w:before="60" w:after="60" w:line="240" w:lineRule="auto"/>
              <w:jc w:val="left"/>
            </w:pPr>
            <w:r>
              <w:t>2</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AF2862">
            <w:pPr>
              <w:spacing w:before="60" w:after="60" w:line="240" w:lineRule="auto"/>
              <w:jc w:val="left"/>
            </w:pPr>
            <w:r>
              <w:t>Unstable static weight reading</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4827505">
            <w:pPr>
              <w:spacing w:before="60" w:after="60" w:line="240" w:lineRule="auto"/>
              <w:jc w:val="left"/>
            </w:pPr>
            <w:r>
              <w:t xml:space="preserve">1. Equipment not level </w:t>
            </w:r>
            <w:r>
              <w:br w:type="textWrapping"/>
            </w:r>
            <w:r>
              <w:t xml:space="preserve"> 2. Load cell overloaded or damaged </w:t>
            </w:r>
            <w:r>
              <w:br w:type="textWrapping"/>
            </w:r>
            <w:r>
              <w:t xml:space="preserve"> 3. External vibration</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AEE1896">
            <w:pPr>
              <w:spacing w:before="60" w:after="60" w:line="240" w:lineRule="auto"/>
              <w:jc w:val="left"/>
            </w:pPr>
            <w:r>
              <w:t xml:space="preserve">1. Re-level all four feet </w:t>
            </w:r>
            <w:r>
              <w:br w:type="textWrapping"/>
            </w:r>
            <w:r>
              <w:t xml:space="preserve"> 2. Inspect load cell; replace if necessary </w:t>
            </w:r>
            <w:r>
              <w:br w:type="textWrapping"/>
            </w:r>
            <w:r>
              <w:t xml:space="preserve"> 3. Eliminate vibration source</w:t>
            </w:r>
          </w:p>
        </w:tc>
      </w:tr>
      <w:tr w14:paraId="4DDB1B40">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2307611">
            <w:pPr>
              <w:spacing w:before="60" w:after="60" w:line="240" w:lineRule="auto"/>
              <w:jc w:val="left"/>
            </w:pPr>
            <w:r>
              <w:t>3</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D23EDF9">
            <w:pPr>
              <w:spacing w:before="60" w:after="60" w:line="240" w:lineRule="auto"/>
              <w:jc w:val="left"/>
            </w:pPr>
            <w:r>
              <w:t>Large dynamic weighing deviation</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4F31E8C">
            <w:pPr>
              <w:spacing w:before="60" w:after="60" w:line="240" w:lineRule="auto"/>
              <w:jc w:val="left"/>
            </w:pPr>
            <w:r>
              <w:t xml:space="preserve">1. Filter coefficient too low </w:t>
            </w:r>
            <w:r>
              <w:br w:type="textWrapping"/>
            </w:r>
            <w:r>
              <w:t xml:space="preserve"> 2. Valid data percentage too low </w:t>
            </w:r>
            <w:r>
              <w:br w:type="textWrapping"/>
            </w:r>
            <w:r>
              <w:t xml:space="preserve"> 3. Belt speed too high for product length</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44F2C1A">
            <w:pPr>
              <w:spacing w:before="60" w:after="60" w:line="240" w:lineRule="auto"/>
              <w:jc w:val="left"/>
            </w:pPr>
            <w:r>
              <w:t xml:space="preserve">1. Increase filter coefficient (range 30–100) </w:t>
            </w:r>
            <w:r>
              <w:br w:type="textWrapping"/>
            </w:r>
            <w:r>
              <w:t xml:space="preserve"> 2. Increase valid data percentage </w:t>
            </w:r>
            <w:r>
              <w:br w:type="textWrapping"/>
            </w:r>
            <w:r>
              <w:t xml:space="preserve"> 3. Reduce belt speed</w:t>
            </w:r>
          </w:p>
        </w:tc>
      </w:tr>
      <w:tr w14:paraId="15685933">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9D5E0A0">
            <w:pPr>
              <w:spacing w:before="60" w:after="60" w:line="240" w:lineRule="auto"/>
              <w:jc w:val="left"/>
            </w:pPr>
            <w:r>
              <w:t>4</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7DCEB9C">
            <w:pPr>
              <w:spacing w:before="60" w:after="60" w:line="240" w:lineRule="auto"/>
              <w:jc w:val="left"/>
            </w:pPr>
            <w:r>
              <w:t>Large difference between static and dynamic weight</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4F7D69D">
            <w:pPr>
              <w:spacing w:before="60" w:after="60" w:line="240" w:lineRule="auto"/>
              <w:jc w:val="left"/>
            </w:pPr>
            <w:r>
              <w:t>Dynamic compensation parameters incorrect</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C904E12">
            <w:pPr>
              <w:spacing w:before="60" w:after="60" w:line="240" w:lineRule="auto"/>
              <w:jc w:val="left"/>
            </w:pPr>
            <w:r>
              <w:t>Re-run dynamic compensation; adjust Dynamic Compensation Value and Coefficient</w:t>
            </w:r>
          </w:p>
        </w:tc>
      </w:tr>
      <w:tr w14:paraId="486264BE">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1B835E2">
            <w:pPr>
              <w:spacing w:before="60" w:after="60" w:line="240" w:lineRule="auto"/>
              <w:jc w:val="left"/>
            </w:pPr>
            <w:r>
              <w:t>5</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C9A6FED">
            <w:pPr>
              <w:spacing w:before="60" w:after="60" w:line="240" w:lineRule="auto"/>
              <w:jc w:val="left"/>
            </w:pPr>
            <w:r>
              <w:t>Static weight inaccurate</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1F0989">
            <w:pPr>
              <w:spacing w:before="60" w:after="60" w:line="240" w:lineRule="auto"/>
              <w:jc w:val="left"/>
            </w:pPr>
            <w:r>
              <w:t>Span calibration not performed or incorrect</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89A1A13">
            <w:pPr>
              <w:spacing w:before="60" w:after="60" w:line="240" w:lineRule="auto"/>
              <w:jc w:val="left"/>
            </w:pPr>
            <w:r>
              <w:t>Perform no-load and loading calibration per Chapter 8.1</w:t>
            </w:r>
          </w:p>
        </w:tc>
      </w:tr>
      <w:tr w14:paraId="76E2D508">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A668909">
            <w:pPr>
              <w:spacing w:before="60" w:after="60" w:line="240" w:lineRule="auto"/>
              <w:jc w:val="left"/>
            </w:pPr>
            <w:r>
              <w:t>6</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DB8AE49">
            <w:pPr>
              <w:spacing w:before="60" w:after="60" w:line="240" w:lineRule="auto"/>
              <w:jc w:val="left"/>
            </w:pPr>
            <w:r>
              <w:t>No weight data after product detected</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C881986">
            <w:pPr>
              <w:spacing w:before="60" w:after="60" w:line="240" w:lineRule="auto"/>
              <w:jc w:val="left"/>
            </w:pPr>
            <w:r>
              <w:t xml:space="preserve">1. Photoelectric sensor position shifted </w:t>
            </w:r>
            <w:r>
              <w:br w:type="textWrapping"/>
            </w:r>
            <w:r>
              <w:t xml:space="preserve"> 2. Photoelectric sensor damaged</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6E4602">
            <w:pPr>
              <w:spacing w:before="60" w:after="60" w:line="240" w:lineRule="auto"/>
              <w:jc w:val="left"/>
            </w:pPr>
            <w:r>
              <w:t xml:space="preserve">1. Re-position sensor; verify trigger pulse on HMI IO monitor </w:t>
            </w:r>
            <w:r>
              <w:br w:type="textWrapping"/>
            </w:r>
            <w:r>
              <w:t xml:space="preserve"> 2. Replace sensor</w:t>
            </w:r>
          </w:p>
        </w:tc>
      </w:tr>
      <w:tr w14:paraId="051C4ED3">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A210E48">
            <w:pPr>
              <w:spacing w:before="60" w:after="60" w:line="240" w:lineRule="auto"/>
              <w:jc w:val="left"/>
            </w:pPr>
            <w:r>
              <w:t>7</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3DD3136">
            <w:pPr>
              <w:spacing w:before="60" w:after="60" w:line="240" w:lineRule="auto"/>
              <w:jc w:val="left"/>
            </w:pPr>
            <w:r>
              <w:t>Weight reading drifts over time</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989E88A">
            <w:pPr>
              <w:spacing w:before="60" w:after="60" w:line="240" w:lineRule="auto"/>
              <w:jc w:val="left"/>
            </w:pPr>
            <w:r>
              <w:t xml:space="preserve">1. Temperature change causing zero drift </w:t>
            </w:r>
            <w:r>
              <w:br w:type="textWrapping"/>
            </w:r>
            <w:r>
              <w:t xml:space="preserve"> 2. Zero tracking not configured</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F4B1EBB">
            <w:pPr>
              <w:spacing w:before="60" w:after="60" w:line="240" w:lineRule="auto"/>
              <w:jc w:val="left"/>
            </w:pPr>
            <w:r>
              <w:t xml:space="preserve">1. Allow warm-up ≥ 5 min; re-zero if necessary </w:t>
            </w:r>
            <w:r>
              <w:br w:type="textWrapping"/>
            </w:r>
            <w:r>
              <w:t xml:space="preserve"> 2. Configure Zero Tracking Range and Rate</w:t>
            </w:r>
          </w:p>
        </w:tc>
      </w:tr>
    </w:tbl>
    <w:p w14:paraId="0FCF43AA"/>
    <w:p w14:paraId="0A37629D">
      <w:pPr>
        <w:pStyle w:val="4"/>
      </w:pPr>
      <w:r>
        <w:t>13.2 Label Printing Issues</w:t>
      </w:r>
    </w:p>
    <w:tbl>
      <w:tblPr>
        <w:tblStyle w:val="32"/>
        <w:tblW w:w="5000" w:type="pct"/>
        <w:tblInd w:w="0" w:type="dxa"/>
        <w:tblLayout w:type="autofit"/>
        <w:tblCellMar>
          <w:top w:w="0" w:type="dxa"/>
          <w:left w:w="108" w:type="dxa"/>
          <w:bottom w:w="0" w:type="dxa"/>
          <w:right w:w="108" w:type="dxa"/>
        </w:tblCellMar>
      </w:tblPr>
      <w:tblGrid>
        <w:gridCol w:w="624"/>
        <w:gridCol w:w="1657"/>
        <w:gridCol w:w="2520"/>
        <w:gridCol w:w="3811"/>
      </w:tblGrid>
      <w:tr w14:paraId="4ED62E3B">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B0BFF6C">
            <w:pPr>
              <w:spacing w:before="60" w:after="60" w:line="240" w:lineRule="auto"/>
              <w:jc w:val="left"/>
            </w:pPr>
            <w:r>
              <w:rPr>
                <w:b/>
              </w:rPr>
              <w:t>No.</w:t>
            </w:r>
          </w:p>
        </w:tc>
        <w:tc>
          <w:tcPr>
            <w:tcW w:w="1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0F589728">
            <w:pPr>
              <w:spacing w:before="60" w:after="60" w:line="240" w:lineRule="auto"/>
              <w:jc w:val="left"/>
            </w:pPr>
            <w:r>
              <w:rPr>
                <w:b/>
              </w:rPr>
              <w:t>Symptom</w:t>
            </w:r>
          </w:p>
        </w:tc>
        <w:tc>
          <w:tcPr>
            <w:tcW w:w="1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07C9547A">
            <w:pPr>
              <w:spacing w:before="60" w:after="60" w:line="240" w:lineRule="auto"/>
              <w:jc w:val="left"/>
            </w:pPr>
            <w:r>
              <w:rPr>
                <w:b/>
              </w:rPr>
              <w:t>Possible Cause</w:t>
            </w:r>
          </w:p>
        </w:tc>
        <w:tc>
          <w:tcPr>
            <w:tcW w:w="2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924326C">
            <w:pPr>
              <w:spacing w:before="60" w:after="60" w:line="240" w:lineRule="auto"/>
              <w:jc w:val="left"/>
            </w:pPr>
            <w:r>
              <w:rPr>
                <w:b/>
              </w:rPr>
              <w:t>Corrective Action</w:t>
            </w:r>
          </w:p>
        </w:tc>
      </w:tr>
      <w:tr w14:paraId="064603B9">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AA82D10">
            <w:pPr>
              <w:spacing w:before="60" w:after="60" w:line="240" w:lineRule="auto"/>
              <w:jc w:val="left"/>
            </w:pPr>
            <w:r>
              <w:t>8</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4BFFDC8">
            <w:pPr>
              <w:spacing w:before="60" w:after="60" w:line="240" w:lineRule="auto"/>
              <w:jc w:val="left"/>
            </w:pPr>
            <w:r>
              <w:t>Label not printing</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0F4C550">
            <w:pPr>
              <w:spacing w:before="60" w:after="60" w:line="240" w:lineRule="auto"/>
              <w:jc w:val="left"/>
            </w:pPr>
            <w:r>
              <w:t xml:space="preserve">1. Label roll empty </w:t>
            </w:r>
            <w:r>
              <w:br w:type="textWrapping"/>
            </w:r>
            <w:r>
              <w:t xml:space="preserve"> 2. Ribbon roll empty (thermal transfer) </w:t>
            </w:r>
            <w:r>
              <w:br w:type="textWrapping"/>
            </w:r>
            <w:r>
              <w:t xml:space="preserve"> 3. Print head fault </w:t>
            </w:r>
            <w:r>
              <w:br w:type="textWrapping"/>
            </w:r>
            <w:r>
              <w:t xml:space="preserve"> 4. IO output not assigned</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BF74817">
            <w:pPr>
              <w:spacing w:before="60" w:after="60" w:line="240" w:lineRule="auto"/>
              <w:jc w:val="left"/>
            </w:pPr>
            <w:r>
              <w:t xml:space="preserve">1. Replace label roll </w:t>
            </w:r>
            <w:r>
              <w:br w:type="textWrapping"/>
            </w:r>
            <w:r>
              <w:t xml:space="preserve"> 2. Replace ribbon roll </w:t>
            </w:r>
            <w:r>
              <w:br w:type="textWrapping"/>
            </w:r>
            <w:r>
              <w:t xml:space="preserve"> 3. Check print head connection; contact support </w:t>
            </w:r>
            <w:r>
              <w:br w:type="textWrapping"/>
            </w:r>
            <w:r>
              <w:t xml:space="preserve"> 4. Verify IO Y-output assignment in IO Settings</w:t>
            </w:r>
          </w:p>
        </w:tc>
      </w:tr>
      <w:tr w14:paraId="644E2DF6">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9CFAB7C">
            <w:pPr>
              <w:spacing w:before="60" w:after="60" w:line="240" w:lineRule="auto"/>
              <w:jc w:val="left"/>
            </w:pPr>
            <w:r>
              <w:t>9</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426DFB7">
            <w:pPr>
              <w:spacing w:before="60" w:after="60" w:line="240" w:lineRule="auto"/>
              <w:jc w:val="left"/>
            </w:pPr>
            <w:r>
              <w:t>Poor print quality (faded or incomplete)</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1481922">
            <w:pPr>
              <w:spacing w:before="60" w:after="60" w:line="240" w:lineRule="auto"/>
              <w:jc w:val="left"/>
            </w:pPr>
            <w:r>
              <w:t xml:space="preserve">1. Dirty print head </w:t>
            </w:r>
            <w:r>
              <w:br w:type="textWrapping"/>
            </w:r>
            <w:r>
              <w:t xml:space="preserve"> 2. Ribbon wrinkling or misaligned </w:t>
            </w:r>
            <w:r>
              <w:br w:type="textWrapping"/>
            </w:r>
            <w:r>
              <w:t xml:space="preserve"> 3. Print head pressure uneven </w:t>
            </w:r>
            <w:r>
              <w:br w:type="textWrapping"/>
            </w:r>
            <w:r>
              <w:t xml:space="preserve"> 4. Incorrect print speed setting</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3E4E3DF">
            <w:pPr>
              <w:spacing w:before="60" w:after="60" w:line="240" w:lineRule="auto"/>
              <w:jc w:val="left"/>
            </w:pPr>
            <w:r>
              <w:t xml:space="preserve">1. Clean print head with alcohol swab </w:t>
            </w:r>
            <w:r>
              <w:br w:type="textWrapping"/>
            </w:r>
            <w:r>
              <w:t xml:space="preserve"> 2. Re-align ribbon; check ribbon feed path </w:t>
            </w:r>
            <w:r>
              <w:br w:type="textWrapping"/>
            </w:r>
            <w:r>
              <w:t xml:space="preserve"> 3. Adjust print head pressure balance </w:t>
            </w:r>
            <w:r>
              <w:br w:type="textWrapping"/>
            </w:r>
            <w:r>
              <w:t xml:space="preserve"> 4. Reduce print speed</w:t>
            </w:r>
          </w:p>
        </w:tc>
      </w:tr>
      <w:tr w14:paraId="6041DED4">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E4371A4">
            <w:pPr>
              <w:spacing w:before="60" w:after="60" w:line="240" w:lineRule="auto"/>
              <w:jc w:val="left"/>
            </w:pPr>
            <w:r>
              <w:t>10</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F2884A8">
            <w:pPr>
              <w:spacing w:before="60" w:after="60" w:line="240" w:lineRule="auto"/>
              <w:jc w:val="left"/>
            </w:pPr>
            <w:r>
              <w:t>Label jam in applicator</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D9268A9">
            <w:pPr>
              <w:spacing w:before="60" w:after="60" w:line="240" w:lineRule="auto"/>
              <w:jc w:val="left"/>
            </w:pPr>
            <w:r>
              <w:t xml:space="preserve">1. Label roll incorrectly threaded </w:t>
            </w:r>
            <w:r>
              <w:br w:type="textWrapping"/>
            </w:r>
            <w:r>
              <w:t xml:space="preserve"> 2. Label adhesive on peel plate </w:t>
            </w:r>
            <w:r>
              <w:br w:type="textWrapping"/>
            </w:r>
            <w:r>
              <w:t xml:space="preserve"> 3. Applicator timing misaligned</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24F3685">
            <w:pPr>
              <w:spacing w:before="60" w:after="60" w:line="240" w:lineRule="auto"/>
              <w:jc w:val="left"/>
            </w:pPr>
            <w:r>
              <w:t xml:space="preserve">1. Re-thread label roll per diagram </w:t>
            </w:r>
            <w:r>
              <w:br w:type="textWrapping"/>
            </w:r>
            <w:r>
              <w:t xml:space="preserve"> 2. Clean peel plate with alcohol </w:t>
            </w:r>
            <w:r>
              <w:br w:type="textWrapping"/>
            </w:r>
            <w:r>
              <w:t xml:space="preserve"> 3. Adjust applicator timing in recipe settings</w:t>
            </w:r>
          </w:p>
        </w:tc>
      </w:tr>
      <w:tr w14:paraId="54133442">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E0FE704">
            <w:pPr>
              <w:spacing w:before="60" w:after="60" w:line="240" w:lineRule="auto"/>
              <w:jc w:val="left"/>
            </w:pPr>
            <w:r>
              <w:t>11</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AD61906">
            <w:pPr>
              <w:spacing w:before="60" w:after="60" w:line="240" w:lineRule="auto"/>
              <w:jc w:val="left"/>
            </w:pPr>
            <w:r>
              <w:t>Barcode/QR code not scannable</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DBA1818">
            <w:pPr>
              <w:spacing w:before="60" w:after="60" w:line="240" w:lineRule="auto"/>
              <w:jc w:val="left"/>
            </w:pPr>
            <w:r>
              <w:t xml:space="preserve">1. Print resolution too low </w:t>
            </w:r>
            <w:r>
              <w:br w:type="textWrapping"/>
            </w:r>
            <w:r>
              <w:t xml:space="preserve"> 2. Barcode dimensions too small </w:t>
            </w:r>
            <w:r>
              <w:br w:type="textWrapping"/>
            </w:r>
            <w:r>
              <w:t xml:space="preserve"> 3. Print contrast insufficient </w:t>
            </w:r>
            <w:r>
              <w:br w:type="textWrapping"/>
            </w:r>
            <w:r>
              <w:t xml:space="preserve"> 4. Label surface wrinkled</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542E99E">
            <w:pPr>
              <w:spacing w:before="60" w:after="60" w:line="240" w:lineRule="auto"/>
              <w:jc w:val="left"/>
            </w:pPr>
            <w:r>
              <w:t xml:space="preserve">1. Increase print resolution (300 dpi option) </w:t>
            </w:r>
            <w:r>
              <w:br w:type="textWrapping"/>
            </w:r>
            <w:r>
              <w:t xml:space="preserve"> 2. Enlarge barcode dimensions in template </w:t>
            </w:r>
            <w:r>
              <w:br w:type="textWrapping"/>
            </w:r>
            <w:r>
              <w:t xml:space="preserve"> 3. Check ribbon supply and print head </w:t>
            </w:r>
            <w:r>
              <w:br w:type="textWrapping"/>
            </w:r>
            <w:r>
              <w:t xml:space="preserve"> 4. Ensure smooth label application</w:t>
            </w:r>
          </w:p>
        </w:tc>
      </w:tr>
      <w:tr w14:paraId="398CFB87">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D2D50AF">
            <w:pPr>
              <w:spacing w:before="60" w:after="60" w:line="240" w:lineRule="auto"/>
              <w:jc w:val="left"/>
            </w:pPr>
            <w:r>
              <w:t>12</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772B17B">
            <w:pPr>
              <w:spacing w:before="60" w:after="60" w:line="240" w:lineRule="auto"/>
              <w:jc w:val="left"/>
            </w:pPr>
            <w:r>
              <w:t>Weight on label does not match display</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81160D2">
            <w:pPr>
              <w:spacing w:before="60" w:after="60" w:line="240" w:lineRule="auto"/>
              <w:jc w:val="left"/>
            </w:pPr>
            <w:r>
              <w:t xml:space="preserve">1. Label template data mapping error </w:t>
            </w:r>
            <w:r>
              <w:br w:type="textWrapping"/>
            </w:r>
            <w:r>
              <w:t xml:space="preserve"> 2. Communication delay between weighing and printing modules </w:t>
            </w:r>
            <w:r>
              <w:br w:type="textWrapping"/>
            </w:r>
            <w:r>
              <w:t xml:space="preserve"> 3. Recipe mismatch</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D73238E">
            <w:pPr>
              <w:spacing w:before="60" w:after="60" w:line="240" w:lineRule="auto"/>
              <w:jc w:val="left"/>
            </w:pPr>
            <w:r>
              <w:t xml:space="preserve">1. Verify template field mapping </w:t>
            </w:r>
            <w:r>
              <w:br w:type="textWrapping"/>
            </w:r>
            <w:r>
              <w:t xml:space="preserve"> 2. Check PLC communication settings </w:t>
            </w:r>
            <w:r>
              <w:br w:type="textWrapping"/>
            </w:r>
            <w:r>
              <w:t xml:space="preserve"> 3. Verify correct recipe is active</w:t>
            </w:r>
          </w:p>
        </w:tc>
      </w:tr>
    </w:tbl>
    <w:p w14:paraId="0AFEEB12">
      <w:pPr>
        <w:pStyle w:val="4"/>
      </w:pPr>
    </w:p>
    <w:p w14:paraId="165117CE"/>
    <w:p w14:paraId="51626B67">
      <w:pPr>
        <w:pStyle w:val="4"/>
      </w:pPr>
      <w:r>
        <w:t>13.3 Mechanical and System Issues</w:t>
      </w:r>
    </w:p>
    <w:tbl>
      <w:tblPr>
        <w:tblStyle w:val="32"/>
        <w:tblW w:w="5000" w:type="pct"/>
        <w:tblInd w:w="0" w:type="dxa"/>
        <w:tblLayout w:type="autofit"/>
        <w:tblCellMar>
          <w:top w:w="0" w:type="dxa"/>
          <w:left w:w="108" w:type="dxa"/>
          <w:bottom w:w="0" w:type="dxa"/>
          <w:right w:w="108" w:type="dxa"/>
        </w:tblCellMar>
      </w:tblPr>
      <w:tblGrid>
        <w:gridCol w:w="624"/>
        <w:gridCol w:w="1669"/>
        <w:gridCol w:w="2508"/>
        <w:gridCol w:w="3811"/>
      </w:tblGrid>
      <w:tr w14:paraId="79ECEA85">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E0249A2">
            <w:pPr>
              <w:spacing w:before="60" w:after="60" w:line="240" w:lineRule="auto"/>
              <w:jc w:val="left"/>
            </w:pPr>
            <w:r>
              <w:rPr>
                <w:b/>
              </w:rPr>
              <w:t>No.</w:t>
            </w:r>
          </w:p>
        </w:tc>
        <w:tc>
          <w:tcPr>
            <w:tcW w:w="1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6AF4CF4">
            <w:pPr>
              <w:spacing w:before="60" w:after="60" w:line="240" w:lineRule="auto"/>
              <w:jc w:val="left"/>
            </w:pPr>
            <w:r>
              <w:rPr>
                <w:b/>
              </w:rPr>
              <w:t>Symptom</w:t>
            </w:r>
          </w:p>
        </w:tc>
        <w:tc>
          <w:tcPr>
            <w:tcW w:w="1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0F5D585D">
            <w:pPr>
              <w:spacing w:before="60" w:after="60" w:line="240" w:lineRule="auto"/>
              <w:jc w:val="left"/>
            </w:pPr>
            <w:r>
              <w:rPr>
                <w:b/>
              </w:rPr>
              <w:t>Possible Cause</w:t>
            </w:r>
          </w:p>
        </w:tc>
        <w:tc>
          <w:tcPr>
            <w:tcW w:w="2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DCE8E1B">
            <w:pPr>
              <w:spacing w:before="60" w:after="60" w:line="240" w:lineRule="auto"/>
              <w:jc w:val="left"/>
            </w:pPr>
            <w:r>
              <w:rPr>
                <w:b/>
              </w:rPr>
              <w:t>Corrective Action</w:t>
            </w:r>
          </w:p>
        </w:tc>
      </w:tr>
      <w:tr w14:paraId="44766328">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EEB4CBA">
            <w:pPr>
              <w:spacing w:before="60" w:after="60" w:line="240" w:lineRule="auto"/>
              <w:jc w:val="left"/>
            </w:pPr>
            <w:r>
              <w:t>13</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40B9B6C">
            <w:pPr>
              <w:spacing w:before="60" w:after="60" w:line="240" w:lineRule="auto"/>
              <w:jc w:val="left"/>
            </w:pPr>
            <w:r>
              <w:t>Motors do not run after pressing START</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D229EFC">
            <w:pPr>
              <w:spacing w:before="60" w:after="60" w:line="240" w:lineRule="auto"/>
              <w:jc w:val="left"/>
            </w:pPr>
            <w:r>
              <w:t xml:space="preserve">1. Stop time too short after abnormal shutdown </w:t>
            </w:r>
            <w:r>
              <w:br w:type="textWrapping"/>
            </w:r>
            <w:r>
              <w:t xml:space="preserve"> 2. Motor connector loose </w:t>
            </w:r>
            <w:r>
              <w:br w:type="textWrapping"/>
            </w:r>
            <w:r>
              <w:t xml:space="preserve"> 3. Emergency Stop engaged</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F125928">
            <w:pPr>
              <w:spacing w:before="60" w:after="60" w:line="240" w:lineRule="auto"/>
              <w:jc w:val="left"/>
            </w:pPr>
            <w:r>
              <w:t xml:space="preserve">1. Wait at least 1 minute after abnormal shutdown before restarting </w:t>
            </w:r>
            <w:r>
              <w:br w:type="textWrapping"/>
            </w:r>
            <w:r>
              <w:t xml:space="preserve"> 2. Re-seat motor connector </w:t>
            </w:r>
            <w:r>
              <w:br w:type="textWrapping"/>
            </w:r>
            <w:r>
              <w:t xml:space="preserve"> 3. Release Emergency Stop button</w:t>
            </w:r>
          </w:p>
        </w:tc>
      </w:tr>
      <w:tr w14:paraId="4871D256">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5261EAF">
            <w:pPr>
              <w:spacing w:before="60" w:after="60" w:line="240" w:lineRule="auto"/>
              <w:jc w:val="left"/>
            </w:pPr>
            <w:r>
              <w:t>14</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636D1BD">
            <w:pPr>
              <w:spacing w:before="60" w:after="60" w:line="240" w:lineRule="auto"/>
              <w:jc w:val="left"/>
            </w:pPr>
            <w:r>
              <w:t>Rejection device does not actuate</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46F5370">
            <w:pPr>
              <w:spacing w:before="60" w:after="60" w:line="240" w:lineRule="auto"/>
              <w:jc w:val="left"/>
            </w:pPr>
            <w:r>
              <w:t xml:space="preserve">1. Air supply pressure too low (pneumatic) </w:t>
            </w:r>
            <w:r>
              <w:br w:type="textWrapping"/>
            </w:r>
            <w:r>
              <w:t xml:space="preserve"> 2. Action delay time incorrect </w:t>
            </w:r>
            <w:r>
              <w:br w:type="textWrapping"/>
            </w:r>
            <w:r>
              <w:t xml:space="preserve"> 3. IO output not assigned</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AD49C6A">
            <w:pPr>
              <w:spacing w:before="60" w:after="60" w:line="240" w:lineRule="auto"/>
              <w:jc w:val="left"/>
            </w:pPr>
            <w:r>
              <w:t xml:space="preserve">1. Increase air pressure to 0.4–0.8 MPa </w:t>
            </w:r>
            <w:r>
              <w:br w:type="textWrapping"/>
            </w:r>
            <w:r>
              <w:t xml:space="preserve"> 2. Recalculate and adjust action delay </w:t>
            </w:r>
            <w:r>
              <w:br w:type="textWrapping"/>
            </w:r>
            <w:r>
              <w:t xml:space="preserve"> 3. Verify IO Y-output assignment</w:t>
            </w:r>
          </w:p>
        </w:tc>
      </w:tr>
      <w:tr w14:paraId="723560D5">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71CE18A">
            <w:pPr>
              <w:spacing w:before="60" w:after="60" w:line="240" w:lineRule="auto"/>
              <w:jc w:val="left"/>
            </w:pPr>
            <w:r>
              <w:t>15</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DB7432D">
            <w:pPr>
              <w:spacing w:before="60" w:after="60" w:line="240" w:lineRule="auto"/>
              <w:jc w:val="left"/>
            </w:pPr>
            <w:r>
              <w:t>HMI prompts to release Emergency Stop</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DBC28A">
            <w:pPr>
              <w:spacing w:before="60" w:after="60" w:line="240" w:lineRule="auto"/>
              <w:jc w:val="left"/>
            </w:pPr>
            <w:r>
              <w:t>Emergency Stop button is depressed</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1620D78">
            <w:pPr>
              <w:spacing w:before="60" w:after="60" w:line="240" w:lineRule="auto"/>
              <w:jc w:val="left"/>
            </w:pPr>
            <w:r>
              <w:t>Rotate the Emergency Stop button clockwise to release it</w:t>
            </w:r>
          </w:p>
        </w:tc>
      </w:tr>
      <w:tr w14:paraId="1BE6CF4D">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03100B7">
            <w:pPr>
              <w:spacing w:before="60" w:after="60" w:line="240" w:lineRule="auto"/>
              <w:jc w:val="left"/>
            </w:pPr>
            <w:r>
              <w:t>16</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8DC0924">
            <w:pPr>
              <w:spacing w:before="60" w:after="60" w:line="240" w:lineRule="auto"/>
              <w:jc w:val="left"/>
            </w:pPr>
            <w:r>
              <w:t>Conveyor belt slipping or mis-tracking</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3A469CB">
            <w:pPr>
              <w:spacing w:before="60" w:after="60" w:line="240" w:lineRule="auto"/>
              <w:jc w:val="left"/>
            </w:pPr>
            <w:r>
              <w:t xml:space="preserve">1. Belt tension insufficient </w:t>
            </w:r>
            <w:r>
              <w:br w:type="textWrapping"/>
            </w:r>
            <w:r>
              <w:t xml:space="preserve"> 2. Drive pulley worn</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6F88F2B">
            <w:pPr>
              <w:spacing w:before="60" w:after="60" w:line="240" w:lineRule="auto"/>
              <w:jc w:val="left"/>
            </w:pPr>
            <w:r>
              <w:t xml:space="preserve">1. Adjust belt tensioner </w:t>
            </w:r>
            <w:r>
              <w:br w:type="textWrapping"/>
            </w:r>
            <w:r>
              <w:t xml:space="preserve"> 2. Replace drive pulley</w:t>
            </w:r>
          </w:p>
        </w:tc>
      </w:tr>
      <w:tr w14:paraId="4C1B5B91">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E7D4F87">
            <w:pPr>
              <w:spacing w:before="60" w:after="60" w:line="240" w:lineRule="auto"/>
              <w:jc w:val="left"/>
            </w:pPr>
            <w:r>
              <w:t>17</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3089BCB">
            <w:pPr>
              <w:spacing w:before="60" w:after="60" w:line="240" w:lineRule="auto"/>
              <w:jc w:val="left"/>
            </w:pPr>
            <w:r>
              <w:t>USB export fails</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7BAD062">
            <w:pPr>
              <w:spacing w:before="60" w:after="60" w:line="240" w:lineRule="auto"/>
              <w:jc w:val="left"/>
            </w:pPr>
            <w:r>
              <w:t xml:space="preserve">1. USB drive not formatted as FAT32 </w:t>
            </w:r>
            <w:r>
              <w:br w:type="textWrapping"/>
            </w:r>
            <w:r>
              <w:t xml:space="preserve"> 2. USB drive full</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72AC594">
            <w:pPr>
              <w:spacing w:before="60" w:after="60" w:line="240" w:lineRule="auto"/>
              <w:jc w:val="left"/>
            </w:pPr>
            <w:r>
              <w:t xml:space="preserve">1. Format USB drive as FAT32 </w:t>
            </w:r>
            <w:r>
              <w:br w:type="textWrapping"/>
            </w:r>
            <w:r>
              <w:t xml:space="preserve"> 2. Free up space on USB drive</w:t>
            </w:r>
          </w:p>
        </w:tc>
      </w:tr>
      <w:tr w14:paraId="6879638A">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2BB6713">
            <w:pPr>
              <w:spacing w:before="60" w:after="60" w:line="240" w:lineRule="auto"/>
              <w:jc w:val="left"/>
            </w:pPr>
            <w:r>
              <w:t>18</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8C2E37A">
            <w:pPr>
              <w:spacing w:before="60" w:after="60" w:line="240" w:lineRule="auto"/>
              <w:jc w:val="left"/>
            </w:pPr>
            <w:r>
              <w:t>Modbus TCP communication fails</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8C6686D">
            <w:pPr>
              <w:spacing w:before="60" w:after="60" w:line="240" w:lineRule="auto"/>
              <w:jc w:val="left"/>
            </w:pPr>
            <w:r>
              <w:t xml:space="preserve">1. IP address conflict </w:t>
            </w:r>
            <w:r>
              <w:br w:type="textWrapping"/>
            </w:r>
            <w:r>
              <w:t xml:space="preserve"> 2. Port 502 blocked by firewall</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3CD1501">
            <w:pPr>
              <w:spacing w:before="60" w:after="60" w:line="240" w:lineRule="auto"/>
              <w:jc w:val="left"/>
            </w:pPr>
            <w:r>
              <w:t xml:space="preserve">1. Assign a unique IP address </w:t>
            </w:r>
            <w:r>
              <w:br w:type="textWrapping"/>
            </w:r>
            <w:r>
              <w:t xml:space="preserve"> 2. Open port 502 on the host firewall</w:t>
            </w:r>
          </w:p>
        </w:tc>
      </w:tr>
      <w:tr w14:paraId="6AA26CA5">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9718F0">
            <w:pPr>
              <w:spacing w:before="60" w:after="60" w:line="240" w:lineRule="auto"/>
              <w:jc w:val="left"/>
            </w:pPr>
            <w:r>
              <w:t>19</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3BBA1D4">
            <w:pPr>
              <w:spacing w:before="60" w:after="60" w:line="240" w:lineRule="auto"/>
              <w:jc w:val="left"/>
            </w:pPr>
            <w:r>
              <w:t>Touchscreen unresponsive</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C609A3F">
            <w:pPr>
              <w:spacing w:before="60" w:after="60" w:line="240" w:lineRule="auto"/>
              <w:jc w:val="left"/>
            </w:pPr>
            <w:r>
              <w:t xml:space="preserve">1. Screen protector causing touch offset </w:t>
            </w:r>
            <w:r>
              <w:br w:type="textWrapping"/>
            </w:r>
            <w:r>
              <w:t xml:space="preserve"> 2. HMI controller fault</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079A18B">
            <w:pPr>
              <w:spacing w:before="60" w:after="60" w:line="240" w:lineRule="auto"/>
              <w:jc w:val="left"/>
            </w:pPr>
            <w:r>
              <w:t xml:space="preserve">1. Remove screen protector; recalibrate touch if needed </w:t>
            </w:r>
            <w:r>
              <w:br w:type="textWrapping"/>
            </w:r>
            <w:r>
              <w:t xml:space="preserve"> 2. Restart HMI; contact SameGram if issue persists</w:t>
            </w:r>
          </w:p>
        </w:tc>
      </w:tr>
      <w:tr w14:paraId="2D2C0B77">
        <w:tblPrEx>
          <w:tblCellMar>
            <w:top w:w="0" w:type="dxa"/>
            <w:left w:w="108" w:type="dxa"/>
            <w:bottom w:w="0" w:type="dxa"/>
            <w:right w:w="108" w:type="dxa"/>
          </w:tblCellMar>
        </w:tblPrEx>
        <w:tc>
          <w:tcPr>
            <w:tcW w:w="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830320E">
            <w:pPr>
              <w:spacing w:before="60" w:after="60" w:line="240" w:lineRule="auto"/>
              <w:jc w:val="left"/>
            </w:pPr>
            <w:r>
              <w:t>20</w:t>
            </w: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32CE430">
            <w:pPr>
              <w:spacing w:before="60" w:after="60" w:line="240" w:lineRule="auto"/>
              <w:jc w:val="left"/>
            </w:pPr>
            <w:r>
              <w:t>Label verification failure rate high</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A307D77">
            <w:pPr>
              <w:spacing w:before="60" w:after="60" w:line="240" w:lineRule="auto"/>
              <w:jc w:val="left"/>
            </w:pPr>
            <w:r>
              <w:t xml:space="preserve">1. Scanner position shifted </w:t>
            </w:r>
            <w:r>
              <w:br w:type="textWrapping"/>
            </w:r>
            <w:r>
              <w:t xml:space="preserve"> 2. Scanner lens dirty </w:t>
            </w:r>
            <w:r>
              <w:br w:type="textWrapping"/>
            </w:r>
            <w:r>
              <w:t xml:space="preserve"> 3. Print quality degraded</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C4CDDE7">
            <w:pPr>
              <w:spacing w:before="60" w:after="60" w:line="240" w:lineRule="auto"/>
              <w:jc w:val="left"/>
            </w:pPr>
            <w:r>
              <w:t xml:space="preserve">1. Re-position scanner </w:t>
            </w:r>
            <w:r>
              <w:br w:type="textWrapping"/>
            </w:r>
            <w:r>
              <w:t xml:space="preserve"> 2. Clean scanner lens </w:t>
            </w:r>
            <w:r>
              <w:br w:type="textWrapping"/>
            </w:r>
            <w:r>
              <w:t xml:space="preserve"> 3. Address print quality per Row 9 above</w:t>
            </w:r>
          </w:p>
        </w:tc>
      </w:tr>
    </w:tbl>
    <w:p w14:paraId="67F51BE0"/>
    <w:p w14:paraId="718924D4">
      <w:pPr>
        <w:pStyle w:val="3"/>
        <w:jc w:val="both"/>
      </w:pPr>
      <w:r>
        <w:t>14. Maintenance and Cleaning</w:t>
      </w:r>
    </w:p>
    <w:p w14:paraId="26867048">
      <w:pPr>
        <w:shd w:val="clear" w:color="auto" w:fill="FFF0F0"/>
        <w:spacing w:before="0" w:after="0"/>
      </w:pPr>
      <w:r>
        <w:rPr>
          <w:b/>
        </w:rPr>
        <w:t>⚠ WARNING:</w:t>
      </w:r>
      <w:r>
        <w:t xml:space="preserve"> Always switch off the main power supply and apply Lockout/Tagout (LOTO) before performing any maintenance work. Never perform maintenance while the equipment is running.</w:t>
      </w:r>
    </w:p>
    <w:p w14:paraId="2F07DB20">
      <w:pPr>
        <w:pStyle w:val="4"/>
      </w:pPr>
      <w:r>
        <w:t>14.1 Maintenance Schedule</w:t>
      </w:r>
    </w:p>
    <w:tbl>
      <w:tblPr>
        <w:tblStyle w:val="32"/>
        <w:tblW w:w="5000" w:type="pct"/>
        <w:tblInd w:w="0" w:type="dxa"/>
        <w:tblLayout w:type="autofit"/>
        <w:tblCellMar>
          <w:top w:w="0" w:type="dxa"/>
          <w:left w:w="108" w:type="dxa"/>
          <w:bottom w:w="0" w:type="dxa"/>
          <w:right w:w="108" w:type="dxa"/>
        </w:tblCellMar>
      </w:tblPr>
      <w:tblGrid>
        <w:gridCol w:w="3332"/>
        <w:gridCol w:w="921"/>
        <w:gridCol w:w="1010"/>
        <w:gridCol w:w="1108"/>
        <w:gridCol w:w="1242"/>
        <w:gridCol w:w="999"/>
      </w:tblGrid>
      <w:tr w14:paraId="71C205FE">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3075AD1">
            <w:pPr>
              <w:spacing w:before="60" w:after="60" w:line="240" w:lineRule="auto"/>
              <w:jc w:val="left"/>
            </w:pPr>
            <w:r>
              <w:rPr>
                <w:b/>
              </w:rPr>
              <w:t>Task</w:t>
            </w:r>
          </w:p>
        </w:tc>
        <w:tc>
          <w:tcPr>
            <w:tcW w:w="6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B6AD3E4">
            <w:pPr>
              <w:spacing w:before="60" w:after="60" w:line="240" w:lineRule="auto"/>
              <w:jc w:val="left"/>
            </w:pPr>
            <w:r>
              <w:rPr>
                <w:b/>
              </w:rPr>
              <w:t>Daily</w:t>
            </w:r>
          </w:p>
        </w:tc>
        <w:tc>
          <w:tcPr>
            <w:tcW w:w="6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E3EB192">
            <w:pPr>
              <w:spacing w:before="60" w:after="60" w:line="240" w:lineRule="auto"/>
              <w:jc w:val="left"/>
            </w:pPr>
            <w:r>
              <w:rPr>
                <w:b/>
              </w:rPr>
              <w:t>Weekly</w:t>
            </w:r>
          </w:p>
        </w:tc>
        <w:tc>
          <w:tcPr>
            <w:tcW w:w="6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317CC00A">
            <w:pPr>
              <w:spacing w:before="60" w:after="60" w:line="240" w:lineRule="auto"/>
              <w:jc w:val="left"/>
            </w:pPr>
            <w:r>
              <w:rPr>
                <w:b/>
              </w:rPr>
              <w:t>Monthly</w:t>
            </w:r>
          </w:p>
        </w:tc>
        <w:tc>
          <w:tcPr>
            <w:tcW w:w="6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4CFEED3E">
            <w:pPr>
              <w:spacing w:before="60" w:after="60" w:line="240" w:lineRule="auto"/>
              <w:jc w:val="left"/>
            </w:pPr>
            <w:r>
              <w:rPr>
                <w:b/>
              </w:rPr>
              <w:t>Quarterly</w:t>
            </w:r>
          </w:p>
        </w:tc>
        <w:tc>
          <w:tcPr>
            <w:tcW w:w="6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6A75EB1A">
            <w:pPr>
              <w:spacing w:before="60" w:after="60" w:line="240" w:lineRule="auto"/>
              <w:jc w:val="left"/>
            </w:pPr>
            <w:r>
              <w:rPr>
                <w:b/>
              </w:rPr>
              <w:t>Annual</w:t>
            </w:r>
          </w:p>
        </w:tc>
      </w:tr>
      <w:tr w14:paraId="4000C6B4">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F399B8A">
            <w:pPr>
              <w:spacing w:before="60" w:after="60" w:line="240" w:lineRule="auto"/>
              <w:jc w:val="left"/>
            </w:pPr>
            <w:r>
              <w:t>Check belt for damage, wear, or contamination</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731DA1C">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5D2B20C">
            <w:pPr>
              <w:spacing w:before="60" w:after="60" w:line="240" w:lineRule="auto"/>
              <w:jc w:val="left"/>
            </w:pPr>
            <w:bookmarkStart w:id="4" w:name="✓_01"/>
            <w:r>
              <w:t> </w:t>
            </w:r>
            <w:bookmarkEnd w:id="4"/>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E30678C">
            <w:pPr>
              <w:spacing w:before="60" w:after="60" w:line="240" w:lineRule="auto"/>
              <w:jc w:val="left"/>
            </w:pPr>
            <w:bookmarkStart w:id="5" w:name="__DOCXFIELD_642a46899f3c4c2a9e75f2e929a0b4be___01"/>
            <w:r>
              <w:t> </w:t>
            </w:r>
            <w:bookmarkEnd w:id="5"/>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FE85AB4">
            <w:pPr>
              <w:spacing w:before="60" w:after="60" w:line="240" w:lineRule="auto"/>
              <w:jc w:val="left"/>
            </w:pPr>
            <w:bookmarkStart w:id="6" w:name="__DOCXFIELD_c3379827e0124e79aeea3c3bf6426ea5___01"/>
            <w:r>
              <w:t> </w:t>
            </w:r>
            <w:bookmarkEnd w:id="6"/>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71F8EA6">
            <w:pPr>
              <w:spacing w:before="60" w:after="60" w:line="240" w:lineRule="auto"/>
              <w:jc w:val="left"/>
            </w:pPr>
            <w:bookmarkStart w:id="7" w:name="__DOCXFIELD_a523b7b90d2843489d51436ec24d0e53___01"/>
            <w:r>
              <w:t> </w:t>
            </w:r>
            <w:bookmarkEnd w:id="7"/>
          </w:p>
        </w:tc>
      </w:tr>
      <w:tr w14:paraId="1CF30736">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05836D9">
            <w:pPr>
              <w:spacing w:before="60" w:after="60" w:line="240" w:lineRule="auto"/>
              <w:jc w:val="left"/>
            </w:pPr>
            <w:r>
              <w:t>Clean weigh conveyor belt surface</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BA4489">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D0CB7B3">
            <w:pPr>
              <w:spacing w:before="60" w:after="60" w:line="240" w:lineRule="auto"/>
              <w:jc w:val="left"/>
            </w:pPr>
            <w:bookmarkStart w:id="8" w:name="✓_02"/>
            <w:r>
              <w:t> </w:t>
            </w:r>
            <w:bookmarkEnd w:id="8"/>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B098A95">
            <w:pPr>
              <w:spacing w:before="60" w:after="60" w:line="240" w:lineRule="auto"/>
              <w:jc w:val="left"/>
            </w:pPr>
            <w:bookmarkStart w:id="9" w:name="__DOCXFIELD_97c0ef42fb28414b99912d7781fe8e5f___01"/>
            <w:r>
              <w:t> </w:t>
            </w:r>
            <w:bookmarkEnd w:id="9"/>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EF91898">
            <w:pPr>
              <w:spacing w:before="60" w:after="60" w:line="240" w:lineRule="auto"/>
              <w:jc w:val="left"/>
            </w:pPr>
            <w:bookmarkStart w:id="10" w:name="__DOCXFIELD_601809fc0b814795b5e8a47aa15fb475___01"/>
            <w:r>
              <w:t> </w:t>
            </w:r>
            <w:bookmarkEnd w:id="10"/>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759452A">
            <w:pPr>
              <w:spacing w:before="60" w:after="60" w:line="240" w:lineRule="auto"/>
              <w:jc w:val="left"/>
            </w:pPr>
            <w:bookmarkStart w:id="11" w:name="__DOCXFIELD_50e038375c974bceaf433997db354588___01"/>
            <w:r>
              <w:t> </w:t>
            </w:r>
            <w:bookmarkEnd w:id="11"/>
          </w:p>
        </w:tc>
      </w:tr>
      <w:tr w14:paraId="2C07A87C">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119A5DC">
            <w:pPr>
              <w:spacing w:before="60" w:after="60" w:line="240" w:lineRule="auto"/>
              <w:jc w:val="left"/>
            </w:pPr>
            <w:r>
              <w:t>Inspect photoelectric sensors; clean lenses</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A6959E3">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33FBBB1">
            <w:pPr>
              <w:spacing w:before="60" w:after="60" w:line="240" w:lineRule="auto"/>
              <w:jc w:val="left"/>
            </w:pPr>
            <w:bookmarkStart w:id="12" w:name="✓_03"/>
            <w:r>
              <w:t> </w:t>
            </w:r>
            <w:bookmarkEnd w:id="12"/>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AAEC4F8">
            <w:pPr>
              <w:spacing w:before="60" w:after="60" w:line="240" w:lineRule="auto"/>
              <w:jc w:val="left"/>
            </w:pPr>
            <w:bookmarkStart w:id="13" w:name="__DOCXFIELD_4cff76f9d12f40f79fa09760f121253f___01"/>
            <w:r>
              <w:t> </w:t>
            </w:r>
            <w:bookmarkEnd w:id="13"/>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0029733">
            <w:pPr>
              <w:spacing w:before="60" w:after="60" w:line="240" w:lineRule="auto"/>
              <w:jc w:val="left"/>
            </w:pPr>
            <w:bookmarkStart w:id="14" w:name="__DOCXFIELD_7d368619251d4970bcb4e6d763a993d2___01"/>
            <w:r>
              <w:t> </w:t>
            </w:r>
            <w:bookmarkEnd w:id="14"/>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74BA2E7">
            <w:pPr>
              <w:spacing w:before="60" w:after="60" w:line="240" w:lineRule="auto"/>
              <w:jc w:val="left"/>
            </w:pPr>
            <w:bookmarkStart w:id="15" w:name="__DOCXFIELD_8284d2c163264122a5428b17e3f7140f___01"/>
            <w:r>
              <w:t> </w:t>
            </w:r>
            <w:bookmarkEnd w:id="15"/>
          </w:p>
        </w:tc>
      </w:tr>
      <w:tr w14:paraId="5BF1615E">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FEE19AC">
            <w:pPr>
              <w:spacing w:before="60" w:after="60" w:line="240" w:lineRule="auto"/>
              <w:jc w:val="left"/>
            </w:pPr>
            <w:r>
              <w:t>Verify zero calibration (no-load)</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E6BF096">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64C748A">
            <w:pPr>
              <w:spacing w:before="60" w:after="60" w:line="240" w:lineRule="auto"/>
              <w:jc w:val="left"/>
            </w:pPr>
            <w:bookmarkStart w:id="16" w:name="✓_04"/>
            <w:r>
              <w:t> </w:t>
            </w:r>
            <w:bookmarkEnd w:id="16"/>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B9A54AD">
            <w:pPr>
              <w:spacing w:before="60" w:after="60" w:line="240" w:lineRule="auto"/>
              <w:jc w:val="left"/>
            </w:pPr>
            <w:bookmarkStart w:id="17" w:name="__DOCXFIELD_6636b1ef55ec4479b2a907790b56669f___01"/>
            <w:r>
              <w:t> </w:t>
            </w:r>
            <w:bookmarkEnd w:id="17"/>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A92E73C">
            <w:pPr>
              <w:spacing w:before="60" w:after="60" w:line="240" w:lineRule="auto"/>
              <w:jc w:val="left"/>
            </w:pPr>
            <w:bookmarkStart w:id="18" w:name="__DOCXFIELD_62b51965cbcb451fa872371ed42d3774___01"/>
            <w:r>
              <w:t> </w:t>
            </w:r>
            <w:bookmarkEnd w:id="18"/>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63EB437">
            <w:pPr>
              <w:spacing w:before="60" w:after="60" w:line="240" w:lineRule="auto"/>
              <w:jc w:val="left"/>
            </w:pPr>
            <w:bookmarkStart w:id="19" w:name="__DOCXFIELD_67f2a127e4b14e2ca532d934d0e693c9___01"/>
            <w:r>
              <w:t> </w:t>
            </w:r>
            <w:bookmarkEnd w:id="19"/>
          </w:p>
        </w:tc>
      </w:tr>
      <w:tr w14:paraId="5EEB5691">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A7F5906">
            <w:pPr>
              <w:spacing w:before="60" w:after="60" w:line="240" w:lineRule="auto"/>
              <w:jc w:val="left"/>
            </w:pPr>
            <w:r>
              <w:t>Check label supply and ribbon supply levels</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5D9B991">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25655B8">
            <w:pPr>
              <w:spacing w:before="60" w:after="60" w:line="240" w:lineRule="auto"/>
              <w:jc w:val="left"/>
            </w:pPr>
            <w:bookmarkStart w:id="20" w:name="✓_05"/>
            <w:r>
              <w:t> </w:t>
            </w:r>
            <w:bookmarkEnd w:id="20"/>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1EFE7C9">
            <w:pPr>
              <w:spacing w:before="60" w:after="60" w:line="240" w:lineRule="auto"/>
              <w:jc w:val="left"/>
            </w:pPr>
            <w:bookmarkStart w:id="21" w:name="__DOCXFIELD_7b5ec3c8363c4756ba5f2f6b6463a44c___01"/>
            <w:r>
              <w:t> </w:t>
            </w:r>
            <w:bookmarkEnd w:id="21"/>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8BA3B38">
            <w:pPr>
              <w:spacing w:before="60" w:after="60" w:line="240" w:lineRule="auto"/>
              <w:jc w:val="left"/>
            </w:pPr>
            <w:bookmarkStart w:id="22" w:name="__DOCXFIELD_42b5fb5d13c94c9487ed45d0433ca028___01"/>
            <w:r>
              <w:t> </w:t>
            </w:r>
            <w:bookmarkEnd w:id="22"/>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C5D1084">
            <w:pPr>
              <w:spacing w:before="60" w:after="60" w:line="240" w:lineRule="auto"/>
              <w:jc w:val="left"/>
            </w:pPr>
            <w:bookmarkStart w:id="23" w:name="__DOCXFIELD_aaa9a27eedff4efd8bd7ff5c3dcbd0f1___01"/>
            <w:r>
              <w:t> </w:t>
            </w:r>
            <w:bookmarkEnd w:id="23"/>
          </w:p>
        </w:tc>
      </w:tr>
      <w:tr w14:paraId="16E918C6">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EDD5632">
            <w:pPr>
              <w:spacing w:before="60" w:after="60" w:line="240" w:lineRule="auto"/>
              <w:jc w:val="left"/>
            </w:pPr>
            <w:r>
              <w:t>Clean print head with alcohol swab</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87EF070">
            <w:pPr>
              <w:spacing w:before="60" w:after="60" w:line="240" w:lineRule="auto"/>
              <w:jc w:val="left"/>
            </w:pPr>
            <w:bookmarkStart w:id="24" w:name="Clean print head with alcohol swab_01"/>
            <w:r>
              <w:t> </w:t>
            </w:r>
            <w:bookmarkEnd w:id="24"/>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5907A9">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58EEF67">
            <w:pPr>
              <w:spacing w:before="60" w:after="60" w:line="240" w:lineRule="auto"/>
              <w:jc w:val="left"/>
            </w:pPr>
            <w:bookmarkStart w:id="25" w:name="✓_06"/>
            <w:r>
              <w:t> </w:t>
            </w:r>
            <w:bookmarkEnd w:id="25"/>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C0B9DF9">
            <w:pPr>
              <w:spacing w:before="60" w:after="60" w:line="240" w:lineRule="auto"/>
              <w:jc w:val="left"/>
            </w:pPr>
            <w:bookmarkStart w:id="26" w:name="__DOCXFIELD_876bba4b04f74f4b88b2fb74e92d93bc___01"/>
            <w:r>
              <w:t> </w:t>
            </w:r>
            <w:bookmarkEnd w:id="26"/>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CC8774A">
            <w:pPr>
              <w:spacing w:before="60" w:after="60" w:line="240" w:lineRule="auto"/>
              <w:jc w:val="left"/>
            </w:pPr>
            <w:bookmarkStart w:id="27" w:name="__DOCXFIELD_3f0390fbbff24886bd81dc58874f5795___01"/>
            <w:r>
              <w:t> </w:t>
            </w:r>
            <w:bookmarkEnd w:id="27"/>
          </w:p>
        </w:tc>
      </w:tr>
      <w:tr w14:paraId="6E2B1CE1">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6300BFB">
            <w:pPr>
              <w:spacing w:before="60" w:after="60" w:line="240" w:lineRule="auto"/>
              <w:jc w:val="left"/>
            </w:pPr>
            <w:r>
              <w:t>Check and clean conveyor rollers and pulleys</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7C33EA2">
            <w:pPr>
              <w:spacing w:before="60" w:after="60" w:line="240" w:lineRule="auto"/>
              <w:jc w:val="left"/>
            </w:pPr>
            <w:bookmarkStart w:id="28" w:name="Check and clean conveyor rollers and pulleys_01"/>
            <w:r>
              <w:t> </w:t>
            </w:r>
            <w:bookmarkEnd w:id="28"/>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6E1F556">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AF85E33">
            <w:pPr>
              <w:spacing w:before="60" w:after="60" w:line="240" w:lineRule="auto"/>
              <w:jc w:val="left"/>
            </w:pPr>
            <w:bookmarkStart w:id="29" w:name="✓_07"/>
            <w:r>
              <w:t> </w:t>
            </w:r>
            <w:bookmarkEnd w:id="29"/>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A06333F">
            <w:pPr>
              <w:spacing w:before="60" w:after="60" w:line="240" w:lineRule="auto"/>
              <w:jc w:val="left"/>
            </w:pPr>
            <w:bookmarkStart w:id="30" w:name="__DOCXFIELD_946a9cdcd063475d81685d58f1434a0e___01"/>
            <w:r>
              <w:t> </w:t>
            </w:r>
            <w:bookmarkEnd w:id="30"/>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6F3F2D7">
            <w:pPr>
              <w:spacing w:before="60" w:after="60" w:line="240" w:lineRule="auto"/>
              <w:jc w:val="left"/>
            </w:pPr>
            <w:bookmarkStart w:id="31" w:name="__DOCXFIELD_a8afbf8c81c64fe1b94f8ad00a20cf09___01"/>
            <w:r>
              <w:t> </w:t>
            </w:r>
            <w:bookmarkEnd w:id="31"/>
          </w:p>
        </w:tc>
      </w:tr>
      <w:tr w14:paraId="665BA9F6">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C41155F">
            <w:pPr>
              <w:spacing w:before="60" w:after="60" w:line="240" w:lineRule="auto"/>
              <w:jc w:val="left"/>
            </w:pPr>
            <w:r>
              <w:t>Inspect belt tension and tracking; adjust if needed</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586F2FE">
            <w:pPr>
              <w:spacing w:before="60" w:after="60" w:line="240" w:lineRule="auto"/>
              <w:jc w:val="left"/>
            </w:pPr>
            <w:bookmarkStart w:id="32" w:name="Inspect belt tension and tracking; adjust if needed_01"/>
            <w:r>
              <w:t> </w:t>
            </w:r>
            <w:bookmarkEnd w:id="32"/>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F2066C3">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69FE67A">
            <w:pPr>
              <w:spacing w:before="60" w:after="60" w:line="240" w:lineRule="auto"/>
              <w:jc w:val="left"/>
            </w:pPr>
            <w:bookmarkStart w:id="33" w:name="✓_08"/>
            <w:r>
              <w:t> </w:t>
            </w:r>
            <w:bookmarkEnd w:id="33"/>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4BF26BA">
            <w:pPr>
              <w:spacing w:before="60" w:after="60" w:line="240" w:lineRule="auto"/>
              <w:jc w:val="left"/>
            </w:pPr>
            <w:bookmarkStart w:id="34" w:name="__DOCXFIELD_75fb1195e6df4d49b9b38087e6d17903___01"/>
            <w:r>
              <w:t> </w:t>
            </w:r>
            <w:bookmarkEnd w:id="34"/>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5142AE1">
            <w:pPr>
              <w:spacing w:before="60" w:after="60" w:line="240" w:lineRule="auto"/>
              <w:jc w:val="left"/>
            </w:pPr>
            <w:bookmarkStart w:id="35" w:name="__DOCXFIELD_c001f515e7a7496ca289223da2b30963___01"/>
            <w:r>
              <w:t> </w:t>
            </w:r>
            <w:bookmarkEnd w:id="35"/>
          </w:p>
        </w:tc>
      </w:tr>
      <w:tr w14:paraId="3EC5DD57">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87C25D3">
            <w:pPr>
              <w:spacing w:before="60" w:after="60" w:line="240" w:lineRule="auto"/>
              <w:jc w:val="left"/>
            </w:pPr>
            <w:r>
              <w:t>Check all fasteners for tightness</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D7A8EDC">
            <w:pPr>
              <w:spacing w:before="60" w:after="60" w:line="240" w:lineRule="auto"/>
              <w:jc w:val="left"/>
            </w:pPr>
            <w:bookmarkStart w:id="36" w:name="Check all fasteners for tightness_01"/>
            <w:r>
              <w:t> </w:t>
            </w:r>
            <w:bookmarkEnd w:id="36"/>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C2CC140">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DEE32F">
            <w:pPr>
              <w:spacing w:before="60" w:after="60" w:line="240" w:lineRule="auto"/>
              <w:jc w:val="left"/>
            </w:pPr>
            <w:bookmarkStart w:id="37" w:name="✓_09"/>
            <w:r>
              <w:t> </w:t>
            </w:r>
            <w:bookmarkEnd w:id="37"/>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E04ADC4">
            <w:pPr>
              <w:spacing w:before="60" w:after="60" w:line="240" w:lineRule="auto"/>
              <w:jc w:val="left"/>
            </w:pPr>
            <w:bookmarkStart w:id="38" w:name="__DOCXFIELD_54fcfb7816f141c1a5e382d8b42fa116___01"/>
            <w:r>
              <w:t> </w:t>
            </w:r>
            <w:bookmarkEnd w:id="38"/>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67C696B">
            <w:pPr>
              <w:spacing w:before="60" w:after="60" w:line="240" w:lineRule="auto"/>
              <w:jc w:val="left"/>
            </w:pPr>
            <w:bookmarkStart w:id="39" w:name="__DOCXFIELD_1a9364fd7e244496830d74f86c57c3c1___01"/>
            <w:r>
              <w:t> </w:t>
            </w:r>
            <w:bookmarkEnd w:id="39"/>
          </w:p>
        </w:tc>
      </w:tr>
      <w:tr w14:paraId="3C8A4F1C">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86632A5">
            <w:pPr>
              <w:spacing w:before="60" w:after="60" w:line="240" w:lineRule="auto"/>
              <w:jc w:val="left"/>
            </w:pPr>
            <w:r>
              <w:t>Inspect pneumatic fittings; drain FRL water trap</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E8FFFD6">
            <w:pPr>
              <w:spacing w:before="60" w:after="60" w:line="240" w:lineRule="auto"/>
              <w:jc w:val="left"/>
            </w:pPr>
            <w:bookmarkStart w:id="40" w:name="Inspect pneumatic fittings; drain FRL water trap_01"/>
            <w:r>
              <w:t> </w:t>
            </w:r>
            <w:bookmarkEnd w:id="40"/>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DC86280">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1E18AB3">
            <w:pPr>
              <w:spacing w:before="60" w:after="60" w:line="240" w:lineRule="auto"/>
              <w:jc w:val="left"/>
            </w:pPr>
            <w:bookmarkStart w:id="41" w:name="✓_10"/>
            <w:r>
              <w:t> </w:t>
            </w:r>
            <w:bookmarkEnd w:id="41"/>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6688F44">
            <w:pPr>
              <w:spacing w:before="60" w:after="60" w:line="240" w:lineRule="auto"/>
              <w:jc w:val="left"/>
            </w:pPr>
            <w:bookmarkStart w:id="42" w:name="__DOCXFIELD_fedb842b4cfc4affb79c40b17e435438___01"/>
            <w:r>
              <w:t> </w:t>
            </w:r>
            <w:bookmarkEnd w:id="42"/>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FD1009F">
            <w:pPr>
              <w:spacing w:before="60" w:after="60" w:line="240" w:lineRule="auto"/>
              <w:jc w:val="left"/>
            </w:pPr>
            <w:bookmarkStart w:id="43" w:name="__DOCXFIELD_dd5a0d998fd24332bed9927587db228e___01"/>
            <w:r>
              <w:t> </w:t>
            </w:r>
            <w:bookmarkEnd w:id="43"/>
          </w:p>
        </w:tc>
      </w:tr>
      <w:tr w14:paraId="575B891F">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A2F7E5A">
            <w:pPr>
              <w:spacing w:before="60" w:after="60" w:line="240" w:lineRule="auto"/>
              <w:jc w:val="left"/>
            </w:pPr>
            <w:r>
              <w:t>Clean label applicator mechanism and peel plate</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5B6ADFF">
            <w:pPr>
              <w:spacing w:before="60" w:after="60" w:line="240" w:lineRule="auto"/>
              <w:jc w:val="left"/>
            </w:pPr>
            <w:bookmarkStart w:id="44" w:name="Clean label applicator mechanism and peel plate_01"/>
            <w:r>
              <w:t> </w:t>
            </w:r>
            <w:bookmarkEnd w:id="44"/>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954F42D">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CABB700">
            <w:pPr>
              <w:spacing w:before="60" w:after="60" w:line="240" w:lineRule="auto"/>
              <w:jc w:val="left"/>
            </w:pPr>
            <w:bookmarkStart w:id="45" w:name="✓_11"/>
            <w:r>
              <w:t> </w:t>
            </w:r>
            <w:bookmarkEnd w:id="45"/>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12C61AC">
            <w:pPr>
              <w:spacing w:before="60" w:after="60" w:line="240" w:lineRule="auto"/>
              <w:jc w:val="left"/>
            </w:pPr>
            <w:bookmarkStart w:id="46" w:name="__DOCXFIELD_846190cd81c742f8b0d6eee8d6897ffb___01"/>
            <w:r>
              <w:t> </w:t>
            </w:r>
            <w:bookmarkEnd w:id="46"/>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BB2F181">
            <w:pPr>
              <w:spacing w:before="60" w:after="60" w:line="240" w:lineRule="auto"/>
              <w:jc w:val="left"/>
            </w:pPr>
            <w:bookmarkStart w:id="47" w:name="__DOCXFIELD_db66aae05e574485a706c1188e693357___01"/>
            <w:r>
              <w:t> </w:t>
            </w:r>
            <w:bookmarkEnd w:id="47"/>
          </w:p>
        </w:tc>
      </w:tr>
      <w:tr w14:paraId="1781AEDF">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9AD3958">
            <w:pPr>
              <w:spacing w:before="60" w:after="60" w:line="240" w:lineRule="auto"/>
              <w:jc w:val="left"/>
            </w:pPr>
            <w:r>
              <w:t>Check cable glands and cable routing for damage</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1244C59">
            <w:pPr>
              <w:spacing w:before="60" w:after="60" w:line="240" w:lineRule="auto"/>
              <w:jc w:val="left"/>
            </w:pPr>
            <w:bookmarkStart w:id="48" w:name="Check cable glands and cable routing for damage_01"/>
            <w:r>
              <w:t> </w:t>
            </w:r>
            <w:bookmarkEnd w:id="48"/>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EE558F4">
            <w:pPr>
              <w:spacing w:before="60" w:after="60" w:line="240" w:lineRule="auto"/>
              <w:jc w:val="left"/>
            </w:pPr>
            <w:bookmarkStart w:id="49" w:name="__DOCXFIELD_a07ac9ef942b4dbdb36849af564b6cbc___01"/>
            <w:r>
              <w:t> </w:t>
            </w:r>
            <w:bookmarkEnd w:id="49"/>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45B0AA4">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F67C3F0">
            <w:pPr>
              <w:spacing w:before="60" w:after="60" w:line="240" w:lineRule="auto"/>
              <w:jc w:val="left"/>
            </w:pPr>
            <w:bookmarkStart w:id="50" w:name="✓_12"/>
            <w:r>
              <w:t> </w:t>
            </w:r>
            <w:bookmarkEnd w:id="50"/>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5FAFF24">
            <w:pPr>
              <w:spacing w:before="60" w:after="60" w:line="240" w:lineRule="auto"/>
              <w:jc w:val="left"/>
            </w:pPr>
            <w:bookmarkStart w:id="51" w:name="__DOCXFIELD_3763ad04eb124593af320454e8d20ae7___01"/>
            <w:r>
              <w:t> </w:t>
            </w:r>
            <w:bookmarkEnd w:id="51"/>
          </w:p>
        </w:tc>
      </w:tr>
      <w:tr w14:paraId="4BA67451">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605D76F">
            <w:pPr>
              <w:spacing w:before="60" w:after="60" w:line="240" w:lineRule="auto"/>
              <w:jc w:val="left"/>
            </w:pPr>
            <w:r>
              <w:t>Verify full-span calibration with calibration weight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62D940B">
            <w:pPr>
              <w:spacing w:before="60" w:after="60" w:line="240" w:lineRule="auto"/>
              <w:jc w:val="left"/>
            </w:pPr>
            <w:bookmarkStart w:id="52" w:name="Verify full-span calibration with calibration weight_01"/>
            <w:r>
              <w:t> </w:t>
            </w:r>
            <w:bookmarkEnd w:id="52"/>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1317F39">
            <w:pPr>
              <w:spacing w:before="60" w:after="60" w:line="240" w:lineRule="auto"/>
              <w:jc w:val="left"/>
            </w:pPr>
            <w:bookmarkStart w:id="53" w:name="__DOCXFIELD_95bc9b3116764bdfbc6416b192ebe03d___01"/>
            <w:r>
              <w:t> </w:t>
            </w:r>
            <w:bookmarkEnd w:id="53"/>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ACFFDDE">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469E513">
            <w:pPr>
              <w:spacing w:before="60" w:after="60" w:line="240" w:lineRule="auto"/>
              <w:jc w:val="left"/>
            </w:pPr>
            <w:bookmarkStart w:id="54" w:name="✓_13"/>
            <w:r>
              <w:t> </w:t>
            </w:r>
            <w:bookmarkEnd w:id="54"/>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BD93D4A">
            <w:pPr>
              <w:spacing w:before="60" w:after="60" w:line="240" w:lineRule="auto"/>
              <w:jc w:val="left"/>
            </w:pPr>
            <w:bookmarkStart w:id="55" w:name="__DOCXFIELD_68b3663ed3094b9a999e279624470ff7___01"/>
            <w:r>
              <w:t> </w:t>
            </w:r>
            <w:bookmarkEnd w:id="55"/>
          </w:p>
        </w:tc>
      </w:tr>
      <w:tr w14:paraId="4C34DFD2">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F37E18A">
            <w:pPr>
              <w:spacing w:before="60" w:after="60" w:line="240" w:lineRule="auto"/>
              <w:jc w:val="left"/>
            </w:pPr>
            <w:r>
              <w:t>Lubricate bearings and chain (if fitted)</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B002AA6">
            <w:pPr>
              <w:spacing w:before="60" w:after="60" w:line="240" w:lineRule="auto"/>
              <w:jc w:val="left"/>
            </w:pPr>
            <w:bookmarkStart w:id="56" w:name="Lubricate bearings and chain (if fitted)_01"/>
            <w:r>
              <w:t> </w:t>
            </w:r>
            <w:bookmarkEnd w:id="56"/>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84F4FAA">
            <w:pPr>
              <w:spacing w:before="60" w:after="60" w:line="240" w:lineRule="auto"/>
              <w:jc w:val="left"/>
            </w:pPr>
            <w:bookmarkStart w:id="57" w:name="__DOCXFIELD_c6b32e77989044c2aeae677f778b64ae___01"/>
            <w:r>
              <w:t> </w:t>
            </w:r>
            <w:bookmarkEnd w:id="57"/>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AE101B7">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ACB6587">
            <w:pPr>
              <w:spacing w:before="60" w:after="60" w:line="240" w:lineRule="auto"/>
              <w:jc w:val="left"/>
            </w:pPr>
            <w:bookmarkStart w:id="58" w:name="✓_14"/>
            <w:r>
              <w:t> </w:t>
            </w:r>
            <w:bookmarkEnd w:id="58"/>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30432E9">
            <w:pPr>
              <w:spacing w:before="60" w:after="60" w:line="240" w:lineRule="auto"/>
              <w:jc w:val="left"/>
            </w:pPr>
            <w:bookmarkStart w:id="59" w:name="__DOCXFIELD_c848669d42b5467097ba04f6cc21789a___01"/>
            <w:r>
              <w:t> </w:t>
            </w:r>
            <w:bookmarkEnd w:id="59"/>
          </w:p>
        </w:tc>
      </w:tr>
      <w:tr w14:paraId="4700C5D9">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596A188">
            <w:pPr>
              <w:spacing w:before="60" w:after="60" w:line="240" w:lineRule="auto"/>
              <w:jc w:val="left"/>
            </w:pPr>
            <w:r>
              <w:t>Inspect label applicator cylinder for wear</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F29C99E">
            <w:pPr>
              <w:spacing w:before="60" w:after="60" w:line="240" w:lineRule="auto"/>
              <w:jc w:val="left"/>
            </w:pPr>
            <w:bookmarkStart w:id="60" w:name="Inspect label applicator cylinder for wear_01"/>
            <w:r>
              <w:t> </w:t>
            </w:r>
            <w:bookmarkEnd w:id="60"/>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9214353">
            <w:pPr>
              <w:spacing w:before="60" w:after="60" w:line="240" w:lineRule="auto"/>
              <w:jc w:val="left"/>
            </w:pPr>
            <w:bookmarkStart w:id="61" w:name="__DOCXFIELD_e732cba6974e40a499ec76dd0936b847___01"/>
            <w:r>
              <w:t> </w:t>
            </w:r>
            <w:bookmarkEnd w:id="61"/>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6E286A4">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4CB291E">
            <w:pPr>
              <w:spacing w:before="60" w:after="60" w:line="240" w:lineRule="auto"/>
              <w:jc w:val="left"/>
            </w:pPr>
            <w:bookmarkStart w:id="62" w:name="✓_15"/>
            <w:r>
              <w:t> </w:t>
            </w:r>
            <w:bookmarkEnd w:id="62"/>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1EF1813">
            <w:pPr>
              <w:spacing w:before="60" w:after="60" w:line="240" w:lineRule="auto"/>
              <w:jc w:val="left"/>
            </w:pPr>
            <w:bookmarkStart w:id="63" w:name="__DOCXFIELD_99fc639169f748c783c4c9557ce311c5___01"/>
            <w:r>
              <w:t> </w:t>
            </w:r>
            <w:bookmarkEnd w:id="63"/>
          </w:p>
        </w:tc>
      </w:tr>
      <w:tr w14:paraId="45D772C1">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BF37FBD">
            <w:pPr>
              <w:spacing w:before="60" w:after="60" w:line="240" w:lineRule="auto"/>
              <w:jc w:val="left"/>
            </w:pPr>
            <w:r>
              <w:t>Clean interior of control cabinet; check connections</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F40174A">
            <w:pPr>
              <w:spacing w:before="60" w:after="60" w:line="240" w:lineRule="auto"/>
              <w:jc w:val="left"/>
            </w:pPr>
            <w:bookmarkStart w:id="64" w:name="Clean interior of control cabinet; check connections_01"/>
            <w:r>
              <w:t> </w:t>
            </w:r>
            <w:bookmarkEnd w:id="64"/>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B1B9EAE">
            <w:pPr>
              <w:spacing w:before="60" w:after="60" w:line="240" w:lineRule="auto"/>
              <w:jc w:val="left"/>
            </w:pPr>
            <w:bookmarkStart w:id="65" w:name="__DOCXFIELD_05d9774ccc5f4bb2a08075f4f5ccf4fc___01"/>
            <w:r>
              <w:t> </w:t>
            </w:r>
            <w:bookmarkEnd w:id="65"/>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E920C10">
            <w:pPr>
              <w:spacing w:before="60" w:after="60" w:line="240" w:lineRule="auto"/>
              <w:jc w:val="left"/>
            </w:pPr>
            <w:bookmarkStart w:id="66" w:name="__DOCXFIELD_5b6ef5417c3f4aae9753562e18b185b9___01"/>
            <w:r>
              <w:t> </w:t>
            </w:r>
            <w:bookmarkEnd w:id="66"/>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79501F9">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D136D5E">
            <w:pPr>
              <w:spacing w:before="60" w:after="60" w:line="240" w:lineRule="auto"/>
              <w:jc w:val="left"/>
            </w:pPr>
            <w:bookmarkStart w:id="67" w:name="✓_16"/>
            <w:r>
              <w:t> </w:t>
            </w:r>
            <w:bookmarkEnd w:id="67"/>
          </w:p>
        </w:tc>
      </w:tr>
      <w:tr w14:paraId="5F440A5B">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69ADD39">
            <w:pPr>
              <w:spacing w:before="60" w:after="60" w:line="240" w:lineRule="auto"/>
              <w:jc w:val="left"/>
            </w:pPr>
            <w:r>
              <w:t>Replace air filter element (if fitted)</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68E6E7E">
            <w:pPr>
              <w:spacing w:before="60" w:after="60" w:line="240" w:lineRule="auto"/>
              <w:jc w:val="left"/>
            </w:pPr>
            <w:bookmarkStart w:id="68" w:name="Replace air filter element (if fitted)_01"/>
            <w:r>
              <w:t> </w:t>
            </w:r>
            <w:bookmarkEnd w:id="68"/>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8223332">
            <w:pPr>
              <w:spacing w:before="60" w:after="60" w:line="240" w:lineRule="auto"/>
              <w:jc w:val="left"/>
            </w:pPr>
            <w:bookmarkStart w:id="69" w:name="__DOCXFIELD_32af1a2f6d0545ae93802588a4813e10___01"/>
            <w:r>
              <w:t> </w:t>
            </w:r>
            <w:bookmarkEnd w:id="69"/>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778D9D3">
            <w:pPr>
              <w:spacing w:before="60" w:after="60" w:line="240" w:lineRule="auto"/>
              <w:jc w:val="left"/>
            </w:pPr>
            <w:bookmarkStart w:id="70" w:name="__DOCXFIELD_27b64b6f03ff474aa9887c1ec414c04a___01"/>
            <w:r>
              <w:t> </w:t>
            </w:r>
            <w:bookmarkEnd w:id="70"/>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9665320">
            <w:pPr>
              <w:spacing w:before="60" w:after="60" w:line="240" w:lineRule="auto"/>
              <w:jc w:val="left"/>
            </w:pPr>
            <w:r>
              <w: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FF205C4">
            <w:pPr>
              <w:spacing w:before="60" w:after="60" w:line="240" w:lineRule="auto"/>
              <w:jc w:val="left"/>
            </w:pPr>
            <w:bookmarkStart w:id="71" w:name="✓_17"/>
            <w:r>
              <w:t> </w:t>
            </w:r>
            <w:bookmarkEnd w:id="71"/>
          </w:p>
        </w:tc>
      </w:tr>
      <w:tr w14:paraId="69156952">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2B19BA7">
            <w:pPr>
              <w:spacing w:before="60" w:after="60" w:line="240" w:lineRule="auto"/>
              <w:jc w:val="left"/>
            </w:pPr>
            <w:r>
              <w:t>Full load cell performance check</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308D92C">
            <w:pPr>
              <w:spacing w:before="60" w:after="60" w:line="240" w:lineRule="auto"/>
              <w:jc w:val="left"/>
            </w:pPr>
            <w:bookmarkStart w:id="72" w:name="Full load cell performance check_01"/>
            <w:r>
              <w:t> </w:t>
            </w:r>
            <w:bookmarkEnd w:id="72"/>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3D9C0C">
            <w:pPr>
              <w:spacing w:before="60" w:after="60" w:line="240" w:lineRule="auto"/>
              <w:jc w:val="left"/>
            </w:pPr>
            <w:bookmarkStart w:id="73" w:name="__DOCXFIELD_017177c2a7384193bdee54002950c8d2___01"/>
            <w:r>
              <w:t> </w:t>
            </w:r>
            <w:bookmarkEnd w:id="73"/>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08B216B">
            <w:pPr>
              <w:spacing w:before="60" w:after="60" w:line="240" w:lineRule="auto"/>
              <w:jc w:val="left"/>
            </w:pPr>
            <w:bookmarkStart w:id="74" w:name="__DOCXFIELD_6489aa93423b49bc8ff02d1b5dfc0163___01"/>
            <w:r>
              <w:t> </w:t>
            </w:r>
            <w:bookmarkEnd w:id="74"/>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7783CA6">
            <w:pPr>
              <w:spacing w:before="60" w:after="60" w:line="240" w:lineRule="auto"/>
              <w:jc w:val="left"/>
            </w:pPr>
            <w:bookmarkStart w:id="75" w:name="__DOCXFIELD_ec9bd26cbaa8452eae371374272d1fea___01"/>
            <w:r>
              <w:t> </w:t>
            </w:r>
            <w:bookmarkEnd w:id="75"/>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41021FF">
            <w:pPr>
              <w:spacing w:before="60" w:after="60" w:line="240" w:lineRule="auto"/>
              <w:jc w:val="left"/>
            </w:pPr>
            <w:r>
              <w:t>✓</w:t>
            </w:r>
          </w:p>
        </w:tc>
      </w:tr>
      <w:tr w14:paraId="4B956C36">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8A8D059">
            <w:pPr>
              <w:spacing w:before="60" w:after="60" w:line="240" w:lineRule="auto"/>
              <w:jc w:val="left"/>
            </w:pPr>
            <w:r>
              <w:t>Inspect and replace worn conveyor belt</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5BA821C">
            <w:pPr>
              <w:spacing w:before="60" w:after="60" w:line="240" w:lineRule="auto"/>
              <w:jc w:val="left"/>
            </w:pPr>
            <w:bookmarkStart w:id="76" w:name="Inspect and replace worn conveyor belt_01"/>
            <w:r>
              <w:t> </w:t>
            </w:r>
            <w:bookmarkEnd w:id="76"/>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6324B54">
            <w:pPr>
              <w:spacing w:before="60" w:after="60" w:line="240" w:lineRule="auto"/>
              <w:jc w:val="left"/>
            </w:pPr>
            <w:bookmarkStart w:id="77" w:name="__DOCXFIELD_d3474797816e4954ae67cb44b56dde1f___01"/>
            <w:r>
              <w:t> </w:t>
            </w:r>
            <w:bookmarkEnd w:id="77"/>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9F6AF26">
            <w:pPr>
              <w:spacing w:before="60" w:after="60" w:line="240" w:lineRule="auto"/>
              <w:jc w:val="left"/>
            </w:pPr>
            <w:bookmarkStart w:id="78" w:name="__DOCXFIELD_a831f71ef38840ccaf3d97b4b3ebc753___01"/>
            <w:r>
              <w:t> </w:t>
            </w:r>
            <w:bookmarkEnd w:id="78"/>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BB521AF">
            <w:pPr>
              <w:spacing w:before="60" w:after="60" w:line="240" w:lineRule="auto"/>
              <w:jc w:val="left"/>
            </w:pPr>
            <w:bookmarkStart w:id="79" w:name="__DOCXFIELD_e4fb0747c83446daab62e19446d27144___01"/>
            <w:r>
              <w:t> </w:t>
            </w:r>
            <w:bookmarkEnd w:id="79"/>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D60F5B6">
            <w:pPr>
              <w:spacing w:before="60" w:after="60" w:line="240" w:lineRule="auto"/>
              <w:jc w:val="left"/>
            </w:pPr>
            <w:r>
              <w:t>✓</w:t>
            </w:r>
          </w:p>
        </w:tc>
      </w:tr>
      <w:tr w14:paraId="40106C83">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8E742E6">
            <w:pPr>
              <w:spacing w:before="60" w:after="60" w:line="240" w:lineRule="auto"/>
              <w:jc w:val="left"/>
            </w:pPr>
            <w:r>
              <w:t>Replace thermal print head</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15B0CFD">
            <w:pPr>
              <w:spacing w:before="60" w:after="60" w:line="240" w:lineRule="auto"/>
              <w:jc w:val="left"/>
            </w:pPr>
            <w:bookmarkStart w:id="80" w:name="Replace thermal print head_01"/>
            <w:r>
              <w:t> </w:t>
            </w:r>
            <w:bookmarkEnd w:id="80"/>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22801E6">
            <w:pPr>
              <w:spacing w:before="60" w:after="60" w:line="240" w:lineRule="auto"/>
              <w:jc w:val="left"/>
            </w:pPr>
            <w:bookmarkStart w:id="81" w:name="__DOCXFIELD_53fac09e48f04207975160695b172822___01"/>
            <w:r>
              <w:t> </w:t>
            </w:r>
            <w:bookmarkEnd w:id="81"/>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CEC858A">
            <w:pPr>
              <w:spacing w:before="60" w:after="60" w:line="240" w:lineRule="auto"/>
              <w:jc w:val="left"/>
            </w:pPr>
            <w:bookmarkStart w:id="82" w:name="__DOCXFIELD_977a19e74b944a73aa79219e75e15470___01"/>
            <w:r>
              <w:t> </w:t>
            </w:r>
            <w:bookmarkEnd w:id="82"/>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73FE648">
            <w:pPr>
              <w:spacing w:before="60" w:after="60" w:line="240" w:lineRule="auto"/>
              <w:jc w:val="left"/>
            </w:pPr>
            <w:bookmarkStart w:id="83" w:name="__DOCXFIELD_0aff3c51fba6475e921df1af6de475f2___01"/>
            <w:r>
              <w:t> </w:t>
            </w:r>
            <w:bookmarkEnd w:id="83"/>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D032F19">
            <w:pPr>
              <w:spacing w:before="60" w:after="60" w:line="240" w:lineRule="auto"/>
              <w:jc w:val="left"/>
            </w:pPr>
            <w:r>
              <w:t>✓</w:t>
            </w:r>
          </w:p>
        </w:tc>
      </w:tr>
      <w:tr w14:paraId="15D9F971">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8CA12F9">
            <w:pPr>
              <w:spacing w:before="60" w:after="60" w:line="240" w:lineRule="auto"/>
              <w:jc w:val="left"/>
            </w:pPr>
            <w:r>
              <w:t>Calibration verification by certified weights</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EBA123C">
            <w:pPr>
              <w:spacing w:before="60" w:after="60" w:line="240" w:lineRule="auto"/>
              <w:jc w:val="left"/>
            </w:pPr>
            <w:bookmarkStart w:id="84" w:name="Calibration verification by certified weights_01"/>
            <w:r>
              <w:t> </w:t>
            </w:r>
            <w:bookmarkEnd w:id="84"/>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8E2FC0F">
            <w:pPr>
              <w:spacing w:before="60" w:after="60" w:line="240" w:lineRule="auto"/>
              <w:jc w:val="left"/>
            </w:pPr>
            <w:bookmarkStart w:id="85" w:name="__DOCXFIELD_6d970d4409fc458e831c609e6c29e306___01"/>
            <w:r>
              <w:t> </w:t>
            </w:r>
            <w:bookmarkEnd w:id="85"/>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C332F5C">
            <w:pPr>
              <w:spacing w:before="60" w:after="60" w:line="240" w:lineRule="auto"/>
              <w:jc w:val="left"/>
            </w:pPr>
            <w:bookmarkStart w:id="86" w:name="__DOCXFIELD_e5c00dbc10dc45ca899188c4b1485214___01"/>
            <w:r>
              <w:t> </w:t>
            </w:r>
            <w:bookmarkEnd w:id="86"/>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8053766">
            <w:pPr>
              <w:spacing w:before="60" w:after="60" w:line="240" w:lineRule="auto"/>
              <w:jc w:val="left"/>
            </w:pPr>
            <w:bookmarkStart w:id="87" w:name="__DOCXFIELD_16b9eeafe8254780b9e12d0b11d57118___01"/>
            <w:r>
              <w:t> </w:t>
            </w:r>
            <w:bookmarkEnd w:id="87"/>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08F42C5">
            <w:pPr>
              <w:spacing w:before="60" w:after="60" w:line="240" w:lineRule="auto"/>
              <w:jc w:val="left"/>
            </w:pPr>
            <w:r>
              <w:t>✓</w:t>
            </w:r>
          </w:p>
        </w:tc>
      </w:tr>
      <w:tr w14:paraId="6636E523">
        <w:tblPrEx>
          <w:tblCellMar>
            <w:top w:w="0" w:type="dxa"/>
            <w:left w:w="108" w:type="dxa"/>
            <w:bottom w:w="0" w:type="dxa"/>
            <w:right w:w="108" w:type="dxa"/>
          </w:tblCellMar>
        </w:tblPrEx>
        <w:tc>
          <w:tcPr>
            <w:tcW w:w="2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C576A1A">
            <w:pPr>
              <w:spacing w:before="60" w:after="60" w:line="240" w:lineRule="auto"/>
              <w:jc w:val="left"/>
            </w:pPr>
            <w:r>
              <w:t>Firmware and software update check</w:t>
            </w:r>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CAC09F1">
            <w:pPr>
              <w:spacing w:before="60" w:after="60" w:line="240" w:lineRule="auto"/>
              <w:jc w:val="left"/>
            </w:pPr>
            <w:bookmarkStart w:id="88" w:name="Firmware and software update check_01"/>
            <w:r>
              <w:t> </w:t>
            </w:r>
            <w:bookmarkEnd w:id="88"/>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779DA13">
            <w:pPr>
              <w:spacing w:before="60" w:after="60" w:line="240" w:lineRule="auto"/>
              <w:jc w:val="left"/>
            </w:pPr>
            <w:bookmarkStart w:id="89" w:name="__DOCXFIELD_c7ef17d8c2a348ffbcadf7cd59b73369___01"/>
            <w:r>
              <w:t> </w:t>
            </w:r>
            <w:bookmarkEnd w:id="89"/>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2376466">
            <w:pPr>
              <w:spacing w:before="60" w:after="60" w:line="240" w:lineRule="auto"/>
              <w:jc w:val="left"/>
            </w:pPr>
            <w:bookmarkStart w:id="90" w:name="__DOCXFIELD_6444bcb916dd41488ffca147386a6fd0___01"/>
            <w:r>
              <w:t> </w:t>
            </w:r>
            <w:bookmarkEnd w:id="90"/>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7B5A8D5">
            <w:pPr>
              <w:spacing w:before="60" w:after="60" w:line="240" w:lineRule="auto"/>
              <w:jc w:val="left"/>
            </w:pPr>
            <w:bookmarkStart w:id="91" w:name="__DOCXFIELD_d1899d6defaf49bba6d3aea7b47916e1___01"/>
            <w:r>
              <w:t> </w:t>
            </w:r>
            <w:bookmarkEnd w:id="91"/>
          </w:p>
        </w:tc>
        <w:tc>
          <w:tcPr>
            <w:tcW w:w="6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6E4D621">
            <w:pPr>
              <w:spacing w:before="60" w:after="60" w:line="240" w:lineRule="auto"/>
              <w:jc w:val="left"/>
            </w:pPr>
            <w:r>
              <w:t>✓</w:t>
            </w:r>
          </w:p>
        </w:tc>
      </w:tr>
    </w:tbl>
    <w:p w14:paraId="1DCE72BC"/>
    <w:p w14:paraId="573D1592">
      <w:pPr>
        <w:pStyle w:val="4"/>
      </w:pPr>
      <w:r>
        <w:t>14.2 Cleaning Guidelines</w:t>
      </w:r>
    </w:p>
    <w:p w14:paraId="3AC149FF">
      <w:pPr>
        <w:shd w:val="clear" w:color="auto" w:fill="FFF0F0"/>
        <w:spacing w:before="0" w:after="0"/>
      </w:pPr>
      <w:r>
        <w:rPr>
          <w:b/>
        </w:rPr>
        <w:t>⚠ WARNING:</w:t>
      </w:r>
      <w:r>
        <w:t xml:space="preserve"> ALWAYS unplug the power cord before cleaning the equipment. Failure to do so may result in electric shock, equipment damage, or unintended conveyor startup.</w:t>
      </w:r>
    </w:p>
    <w:p w14:paraId="09E043BE">
      <w:r>
        <w:rPr>
          <w:b/>
        </w:rPr>
        <w:t>Approved Cleaning Materials:</w:t>
      </w:r>
    </w:p>
    <w:p w14:paraId="484D16FA">
      <w:pPr>
        <w:pStyle w:val="16"/>
        <w:spacing w:after="60"/>
      </w:pPr>
      <w:r>
        <w:t>Soft plastic brushes or soft cloths for sweeping and wiping.</w:t>
      </w:r>
    </w:p>
    <w:p w14:paraId="6C901317">
      <w:pPr>
        <w:pStyle w:val="16"/>
        <w:spacing w:after="60"/>
      </w:pPr>
      <w:r>
        <w:t>Neutral detergent (pH-neutral) diluted in warm water (below 40°C).</w:t>
      </w:r>
    </w:p>
    <w:p w14:paraId="60FF2AA0">
      <w:pPr>
        <w:pStyle w:val="16"/>
        <w:spacing w:after="60"/>
      </w:pPr>
      <w:r>
        <w:t>Clean water for rinsing.</w:t>
      </w:r>
    </w:p>
    <w:p w14:paraId="22600A0E">
      <w:pPr>
        <w:pStyle w:val="16"/>
        <w:spacing w:after="60"/>
      </w:pPr>
      <w:r>
        <w:t>Soft, dry microfiber cloth for the touchscreen.</w:t>
      </w:r>
    </w:p>
    <w:p w14:paraId="7B1D34F1">
      <w:pPr>
        <w:pStyle w:val="16"/>
        <w:spacing w:after="60"/>
      </w:pPr>
      <w:r>
        <w:t>Isopropyl alcohol swabs for print head cleaning.</w:t>
      </w:r>
    </w:p>
    <w:p w14:paraId="0BAC5D5A">
      <w:r>
        <w:rPr>
          <w:b/>
        </w:rPr>
        <w:t>Prohibited Cleaning Materials:</w:t>
      </w:r>
    </w:p>
    <w:p w14:paraId="0BCC42DA">
      <w:pPr>
        <w:pStyle w:val="16"/>
        <w:spacing w:after="60"/>
      </w:pPr>
      <w:r>
        <w:t>Metal brushes, steel wool, abrasive scrubbers, or scouring pads.</w:t>
      </w:r>
    </w:p>
    <w:p w14:paraId="311CDDD4">
      <w:pPr>
        <w:pStyle w:val="16"/>
        <w:spacing w:after="60"/>
      </w:pPr>
      <w:r>
        <w:t>Organic solvents: thinner, toluene, benzene, acetone (except for print head cleaning with alcohol).</w:t>
      </w:r>
    </w:p>
    <w:p w14:paraId="45207EE0">
      <w:pPr>
        <w:pStyle w:val="16"/>
        <w:spacing w:after="60"/>
      </w:pPr>
      <w:r>
        <w:t>High-pressure water jets or steam cleaners (unless equipment is specifically IP65-rated for such cleaning).</w:t>
      </w:r>
    </w:p>
    <w:p w14:paraId="09D9F370">
      <w:pPr>
        <w:pStyle w:val="16"/>
        <w:spacing w:after="60"/>
      </w:pPr>
      <w:r>
        <w:t>Bleach or strong acidic/alkaline cleaners that may corrode stainless steel or damage seals.</w:t>
      </w:r>
    </w:p>
    <w:p w14:paraId="5C3AE742">
      <w:r>
        <w:rPr>
          <w:b/>
        </w:rPr>
        <w:t>Cleaning Procedure:</w:t>
      </w:r>
    </w:p>
    <w:p w14:paraId="2DA6A432">
      <w:pPr>
        <w:pStyle w:val="14"/>
        <w:numPr>
          <w:ilvl w:val="0"/>
          <w:numId w:val="17"/>
        </w:numPr>
        <w:spacing w:after="60"/>
      </w:pPr>
      <w:r>
        <w:t>Unplug the power cord and allow the print head to cool for at least 2 minutes.</w:t>
      </w:r>
    </w:p>
    <w:p w14:paraId="2251E3F9">
      <w:pPr>
        <w:pStyle w:val="14"/>
        <w:numPr>
          <w:ilvl w:val="0"/>
          <w:numId w:val="17"/>
        </w:numPr>
        <w:spacing w:after="60"/>
      </w:pPr>
      <w:r>
        <w:t>Remove loose debris with a soft brush or cloth.</w:t>
      </w:r>
    </w:p>
    <w:p w14:paraId="06A27BFF">
      <w:pPr>
        <w:pStyle w:val="14"/>
        <w:numPr>
          <w:ilvl w:val="0"/>
          <w:numId w:val="17"/>
        </w:numPr>
        <w:spacing w:after="60"/>
      </w:pPr>
      <w:r>
        <w:t>Apply neutral detergent solution with a soft cloth or sponge.</w:t>
      </w:r>
    </w:p>
    <w:p w14:paraId="5D9CD1CF">
      <w:pPr>
        <w:pStyle w:val="14"/>
        <w:numPr>
          <w:ilvl w:val="0"/>
          <w:numId w:val="17"/>
        </w:numPr>
        <w:spacing w:after="60"/>
      </w:pPr>
      <w:r>
        <w:t>Pay special attention to the weigh conveyor belt surface, label applicator mechanism, and conveyor belt-to-frame junction areas where debris tends to accumulate.</w:t>
      </w:r>
    </w:p>
    <w:p w14:paraId="4BB6F1A3">
      <w:pPr>
        <w:pStyle w:val="14"/>
        <w:numPr>
          <w:ilvl w:val="0"/>
          <w:numId w:val="17"/>
        </w:numPr>
        <w:spacing w:after="60"/>
      </w:pPr>
      <w:r>
        <w:t>Rinse thoroughly with clean water to remove all detergent residue.</w:t>
      </w:r>
    </w:p>
    <w:p w14:paraId="031FC958">
      <w:pPr>
        <w:pStyle w:val="14"/>
        <w:numPr>
          <w:ilvl w:val="0"/>
          <w:numId w:val="17"/>
        </w:numPr>
        <w:spacing w:after="60"/>
      </w:pPr>
      <w:r>
        <w:t>Dry all surfaces with a clean, soft cloth to prevent water spots.</w:t>
      </w:r>
    </w:p>
    <w:p w14:paraId="66D1FB53">
      <w:pPr>
        <w:pStyle w:val="14"/>
        <w:numPr>
          <w:ilvl w:val="0"/>
          <w:numId w:val="17"/>
        </w:numPr>
        <w:spacing w:after="60"/>
      </w:pPr>
      <w:r>
        <w:t>For food-contact applications, use food-grade cleaning agents approved for your industry.</w:t>
      </w:r>
    </w:p>
    <w:p w14:paraId="446ABF85">
      <w:pPr>
        <w:pStyle w:val="14"/>
        <w:numPr>
          <w:ilvl w:val="0"/>
          <w:numId w:val="17"/>
        </w:numPr>
        <w:spacing w:after="60"/>
      </w:pPr>
      <w:r>
        <w:t>Ensure the belt is completely dry before resuming operation.</w:t>
      </w:r>
    </w:p>
    <w:p w14:paraId="4740C8C1">
      <w:r>
        <w:rPr>
          <w:b/>
        </w:rPr>
        <w:t>Do not spray water directly onto the control cabinet, load cell, print head, or electrical components.</w:t>
      </w:r>
    </w:p>
    <w:p w14:paraId="1C1C29E8">
      <w:pPr>
        <w:pStyle w:val="4"/>
      </w:pPr>
      <w:r>
        <w:t>14.3 Label Printer Maintenance</w:t>
      </w:r>
    </w:p>
    <w:p w14:paraId="22604BF4">
      <w:r>
        <w:t>The label printing module requires specific maintenance to ensure consistent print quality and reliable operation:</w:t>
      </w:r>
    </w:p>
    <w:p w14:paraId="6B8ED260">
      <w:pPr>
        <w:pStyle w:val="5"/>
      </w:pPr>
      <w:r>
        <w:t>14.3.1 Print Head Cleaning</w:t>
      </w:r>
    </w:p>
    <w:p w14:paraId="45F42B1F">
      <w:pPr>
        <w:pStyle w:val="14"/>
        <w:numPr>
          <w:ilvl w:val="0"/>
          <w:numId w:val="18"/>
        </w:numPr>
        <w:spacing w:after="60"/>
      </w:pPr>
      <w:r>
        <w:t>Power off the machine and allow the print head to cool for at least 2 minutes.</w:t>
      </w:r>
    </w:p>
    <w:p w14:paraId="6B56A19B">
      <w:pPr>
        <w:pStyle w:val="14"/>
        <w:numPr>
          <w:ilvl w:val="0"/>
          <w:numId w:val="18"/>
        </w:numPr>
        <w:spacing w:after="60"/>
      </w:pPr>
      <w:r>
        <w:t>Open the printer compartment cover.</w:t>
      </w:r>
    </w:p>
    <w:p w14:paraId="25C73710">
      <w:pPr>
        <w:pStyle w:val="14"/>
        <w:numPr>
          <w:ilvl w:val="0"/>
          <w:numId w:val="18"/>
        </w:numPr>
        <w:spacing w:after="60"/>
      </w:pPr>
      <w:r>
        <w:t>Remove the ribbon (if thermal transfer).</w:t>
      </w:r>
    </w:p>
    <w:p w14:paraId="0F125DE1">
      <w:pPr>
        <w:pStyle w:val="14"/>
        <w:numPr>
          <w:ilvl w:val="0"/>
          <w:numId w:val="18"/>
        </w:numPr>
        <w:spacing w:after="60"/>
      </w:pPr>
      <w:r>
        <w:t>Gently wipe the print head element (the thin black line on the print head) with an isopropyl alcohol swab.</w:t>
      </w:r>
    </w:p>
    <w:p w14:paraId="0C8C5B4C">
      <w:pPr>
        <w:pStyle w:val="14"/>
        <w:numPr>
          <w:ilvl w:val="0"/>
          <w:numId w:val="18"/>
        </w:numPr>
        <w:spacing w:after="60"/>
      </w:pPr>
      <w:r>
        <w:t>Allow the alcohol to evaporate completely (approximately 30 seconds).</w:t>
      </w:r>
    </w:p>
    <w:p w14:paraId="4EFB9891">
      <w:pPr>
        <w:pStyle w:val="14"/>
        <w:numPr>
          <w:ilvl w:val="0"/>
          <w:numId w:val="18"/>
        </w:numPr>
        <w:spacing w:after="60"/>
      </w:pPr>
      <w:r>
        <w:t>Reinstall the ribbon and close the compartment cover.</w:t>
      </w:r>
    </w:p>
    <w:p w14:paraId="2B7AEAA0">
      <w:r>
        <w:t>Perform print head cleaning weekly, or more frequently if print quality degrades.</w:t>
      </w:r>
    </w:p>
    <w:p w14:paraId="37501FA8">
      <w:pPr>
        <w:pStyle w:val="5"/>
      </w:pPr>
      <w:r>
        <w:t>14.3.2 Platen Roller Cleaning</w:t>
      </w:r>
    </w:p>
    <w:p w14:paraId="11081448">
      <w:pPr>
        <w:pStyle w:val="14"/>
        <w:numPr>
          <w:ilvl w:val="0"/>
          <w:numId w:val="19"/>
        </w:numPr>
        <w:spacing w:after="60"/>
      </w:pPr>
      <w:r>
        <w:t>Power off the machine.</w:t>
      </w:r>
    </w:p>
    <w:p w14:paraId="5D0C14C3">
      <w:pPr>
        <w:pStyle w:val="14"/>
        <w:numPr>
          <w:ilvl w:val="0"/>
          <w:numId w:val="19"/>
        </w:numPr>
        <w:spacing w:after="60"/>
      </w:pPr>
      <w:r>
        <w:t>Open the printer compartment and remove the label roll.</w:t>
      </w:r>
    </w:p>
    <w:p w14:paraId="4B9DA4F2">
      <w:pPr>
        <w:pStyle w:val="14"/>
        <w:numPr>
          <w:ilvl w:val="0"/>
          <w:numId w:val="19"/>
        </w:numPr>
        <w:spacing w:after="60"/>
      </w:pPr>
      <w:r>
        <w:t>Rotate the platen roller manually while wiping with an alcohol swab.</w:t>
      </w:r>
    </w:p>
    <w:p w14:paraId="25F027AD">
      <w:pPr>
        <w:pStyle w:val="14"/>
        <w:numPr>
          <w:ilvl w:val="0"/>
          <w:numId w:val="19"/>
        </w:numPr>
        <w:spacing w:after="60"/>
      </w:pPr>
      <w:r>
        <w:t>Remove any adhesive residue or label debris from the roller surface.</w:t>
      </w:r>
    </w:p>
    <w:p w14:paraId="08A6800C">
      <w:pPr>
        <w:pStyle w:val="14"/>
        <w:numPr>
          <w:ilvl w:val="0"/>
          <w:numId w:val="19"/>
        </w:numPr>
        <w:spacing w:after="60"/>
      </w:pPr>
      <w:r>
        <w:t>Reinstall the label roll and close the compartment.</w:t>
      </w:r>
    </w:p>
    <w:p w14:paraId="00AB27EC">
      <w:pPr>
        <w:pStyle w:val="5"/>
      </w:pPr>
      <w:r>
        <w:t>14.3.3 Label Sensor Cleaning</w:t>
      </w:r>
    </w:p>
    <w:p w14:paraId="0A8EE10B">
      <w:r>
        <w:t>The label gap sensor detects the gap between labels on the roll. If the sensor becomes dirty, label feeding may become erratic:</w:t>
      </w:r>
    </w:p>
    <w:p w14:paraId="603D1CEC">
      <w:pPr>
        <w:pStyle w:val="14"/>
        <w:numPr>
          <w:ilvl w:val="0"/>
          <w:numId w:val="20"/>
        </w:numPr>
        <w:spacing w:after="60"/>
      </w:pPr>
      <w:r>
        <w:t>Power off the machine.</w:t>
      </w:r>
    </w:p>
    <w:p w14:paraId="459586BF">
      <w:pPr>
        <w:pStyle w:val="14"/>
        <w:numPr>
          <w:ilvl w:val="0"/>
          <w:numId w:val="20"/>
        </w:numPr>
        <w:spacing w:after="60"/>
      </w:pPr>
      <w:r>
        <w:t>Locate the label gap sensor (typically positioned where the label web exits the print mechanism).</w:t>
      </w:r>
    </w:p>
    <w:p w14:paraId="0E82E1E8">
      <w:pPr>
        <w:pStyle w:val="14"/>
        <w:numPr>
          <w:ilvl w:val="0"/>
          <w:numId w:val="20"/>
        </w:numPr>
        <w:spacing w:after="60"/>
      </w:pPr>
      <w:r>
        <w:t>Gently clean the sensor lens with a cotton swab lightly moistened with alcohol.</w:t>
      </w:r>
    </w:p>
    <w:p w14:paraId="67329FF2">
      <w:pPr>
        <w:pStyle w:val="14"/>
        <w:numPr>
          <w:ilvl w:val="0"/>
          <w:numId w:val="20"/>
        </w:numPr>
        <w:spacing w:after="60"/>
      </w:pPr>
      <w:r>
        <w:t>Dry with a clean cotton swab.</w:t>
      </w:r>
    </w:p>
    <w:p w14:paraId="2FBD4F81">
      <w:pPr>
        <w:pStyle w:val="3"/>
        <w:jc w:val="both"/>
      </w:pPr>
      <w:r>
        <w:t>15. Recommended Spare Parts</w:t>
      </w:r>
    </w:p>
    <w:p w14:paraId="1DD78060">
      <w:r>
        <w:t>The following spare parts are recommended to be held on-site to minimise downtime. Order spare parts by contacting your SameGram service representative and quoting the part number and your equipment serial number.</w:t>
      </w:r>
    </w:p>
    <w:tbl>
      <w:tblPr>
        <w:tblStyle w:val="32"/>
        <w:tblW w:w="5000" w:type="pct"/>
        <w:tblInd w:w="0" w:type="dxa"/>
        <w:tblLayout w:type="autofit"/>
        <w:tblCellMar>
          <w:top w:w="0" w:type="dxa"/>
          <w:left w:w="108" w:type="dxa"/>
          <w:bottom w:w="0" w:type="dxa"/>
          <w:right w:w="108" w:type="dxa"/>
        </w:tblCellMar>
      </w:tblPr>
      <w:tblGrid>
        <w:gridCol w:w="2813"/>
        <w:gridCol w:w="1694"/>
        <w:gridCol w:w="4105"/>
      </w:tblGrid>
      <w:tr w14:paraId="087F00B5">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C880FC2">
            <w:pPr>
              <w:spacing w:before="60" w:after="60" w:line="240" w:lineRule="auto"/>
              <w:jc w:val="left"/>
            </w:pPr>
            <w:r>
              <w:rPr>
                <w:b/>
              </w:rPr>
              <w:t>Part Name</w:t>
            </w:r>
          </w:p>
        </w:tc>
        <w:tc>
          <w:tcPr>
            <w:tcW w:w="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2C2B1F1">
            <w:pPr>
              <w:spacing w:before="60" w:after="60" w:line="240" w:lineRule="auto"/>
              <w:jc w:val="left"/>
            </w:pPr>
            <w:r>
              <w:rPr>
                <w:b/>
              </w:rPr>
              <w:t>Qty Recommended</w:t>
            </w:r>
          </w:p>
        </w:tc>
        <w:tc>
          <w:tcPr>
            <w:tcW w:w="2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43CFAE6">
            <w:pPr>
              <w:spacing w:before="60" w:after="60" w:line="240" w:lineRule="auto"/>
              <w:jc w:val="left"/>
            </w:pPr>
            <w:r>
              <w:rPr>
                <w:b/>
              </w:rPr>
              <w:t>Remark</w:t>
            </w:r>
          </w:p>
        </w:tc>
      </w:tr>
      <w:tr w14:paraId="27C3D254">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C547B72">
            <w:pPr>
              <w:spacing w:before="60" w:after="60" w:line="240" w:lineRule="auto"/>
              <w:jc w:val="left"/>
            </w:pPr>
            <w:r>
              <w:t>Conveyor belt (weigh section)</w:t>
            </w: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F6ED334">
            <w:pPr>
              <w:spacing w:before="60" w:after="60" w:line="240" w:lineRule="auto"/>
              <w:jc w:val="left"/>
            </w:pPr>
            <w:r>
              <w:t>1</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7CC7B52">
            <w:pPr>
              <w:spacing w:before="60" w:after="60" w:line="240" w:lineRule="auto"/>
              <w:jc w:val="left"/>
            </w:pPr>
            <w:r>
              <w:t>Replace annually or when worn</w:t>
            </w:r>
          </w:p>
        </w:tc>
      </w:tr>
      <w:tr w14:paraId="2B58F94E">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E389661">
            <w:pPr>
              <w:spacing w:before="60" w:after="60" w:line="240" w:lineRule="auto"/>
              <w:jc w:val="left"/>
            </w:pPr>
            <w:r>
              <w:t>Load cell</w:t>
            </w: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87F7473">
            <w:pPr>
              <w:spacing w:before="60" w:after="60" w:line="240" w:lineRule="auto"/>
              <w:jc w:val="left"/>
            </w:pPr>
            <w:r>
              <w:t>1</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C5254E">
            <w:pPr>
              <w:spacing w:before="60" w:after="60" w:line="240" w:lineRule="auto"/>
              <w:jc w:val="left"/>
            </w:pPr>
            <w:r>
              <w:t>Critical spare; model-specific</w:t>
            </w:r>
          </w:p>
        </w:tc>
      </w:tr>
      <w:tr w14:paraId="65517DEA">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1E83A09">
            <w:pPr>
              <w:spacing w:before="60" w:after="60" w:line="240" w:lineRule="auto"/>
              <w:jc w:val="left"/>
            </w:pPr>
            <w:r>
              <w:t>Photoelectric sensor (emitter)</w:t>
            </w: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6EDA29A">
            <w:pPr>
              <w:spacing w:before="60" w:after="60" w:line="240" w:lineRule="auto"/>
              <w:jc w:val="left"/>
            </w:pPr>
            <w:r>
              <w:t>2</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E36212F">
            <w:pPr>
              <w:spacing w:before="60" w:after="60" w:line="240" w:lineRule="auto"/>
              <w:jc w:val="left"/>
            </w:pPr>
            <w:r>
              <w:t>Model-specific</w:t>
            </w:r>
          </w:p>
        </w:tc>
      </w:tr>
      <w:tr w14:paraId="6B38E76E">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960AC48">
            <w:pPr>
              <w:spacing w:before="60" w:after="60" w:line="240" w:lineRule="auto"/>
              <w:jc w:val="left"/>
            </w:pPr>
            <w:r>
              <w:t>Photoelectric sensor (receiver)</w:t>
            </w: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B0F2FA6">
            <w:pPr>
              <w:spacing w:before="60" w:after="60" w:line="240" w:lineRule="auto"/>
              <w:jc w:val="left"/>
            </w:pPr>
            <w:r>
              <w:t>2</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F22B5BD">
            <w:pPr>
              <w:spacing w:before="60" w:after="60" w:line="240" w:lineRule="auto"/>
              <w:jc w:val="left"/>
            </w:pPr>
            <w:r>
              <w:t>Model-specific</w:t>
            </w:r>
          </w:p>
        </w:tc>
      </w:tr>
      <w:tr w14:paraId="122906E6">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3F54E45">
            <w:pPr>
              <w:spacing w:before="60" w:after="60" w:line="240" w:lineRule="auto"/>
              <w:jc w:val="left"/>
            </w:pPr>
            <w:r>
              <w:t>Thermal print head</w:t>
            </w: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DC66B2A">
            <w:pPr>
              <w:spacing w:before="60" w:after="60" w:line="240" w:lineRule="auto"/>
              <w:jc w:val="left"/>
            </w:pPr>
            <w:r>
              <w:t>1</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9B065C1">
            <w:pPr>
              <w:spacing w:before="60" w:after="60" w:line="240" w:lineRule="auto"/>
              <w:jc w:val="left"/>
            </w:pPr>
            <w:r>
              <w:t>Replace annually or after approximately 30 km of printing</w:t>
            </w:r>
          </w:p>
        </w:tc>
      </w:tr>
      <w:tr w14:paraId="550F9416">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87B6001">
            <w:pPr>
              <w:spacing w:before="60" w:after="60" w:line="240" w:lineRule="auto"/>
              <w:jc w:val="left"/>
            </w:pPr>
            <w:r>
              <w:t>Platen roller</w:t>
            </w: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9CCEE06">
            <w:pPr>
              <w:spacing w:before="60" w:after="60" w:line="240" w:lineRule="auto"/>
              <w:jc w:val="left"/>
            </w:pPr>
            <w:r>
              <w:t>1</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8D0CF6">
            <w:pPr>
              <w:spacing w:before="60" w:after="60" w:line="240" w:lineRule="auto"/>
              <w:jc w:val="left"/>
            </w:pPr>
            <w:r>
              <w:t>Replace when worn or when label feed becomes inconsistent</w:t>
            </w:r>
          </w:p>
        </w:tc>
      </w:tr>
      <w:tr w14:paraId="3CC8262D">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A570060">
            <w:pPr>
              <w:spacing w:before="60" w:after="60" w:line="240" w:lineRule="auto"/>
              <w:jc w:val="left"/>
            </w:pPr>
            <w:r>
              <w:t>Label applicator cylinder (pneumatic)</w:t>
            </w: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0570448">
            <w:pPr>
              <w:spacing w:before="60" w:after="60" w:line="240" w:lineRule="auto"/>
              <w:jc w:val="left"/>
            </w:pPr>
            <w:r>
              <w:t>1</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55A1D9C">
            <w:pPr>
              <w:spacing w:before="60" w:after="60" w:line="240" w:lineRule="auto"/>
              <w:jc w:val="left"/>
            </w:pPr>
            <w:r>
              <w:t>If pneumatic applicator fitted</w:t>
            </w:r>
          </w:p>
        </w:tc>
      </w:tr>
      <w:tr w14:paraId="4DA7B240">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1981866">
            <w:pPr>
              <w:spacing w:before="60" w:after="60" w:line="240" w:lineRule="auto"/>
              <w:jc w:val="left"/>
            </w:pPr>
            <w:r>
              <w:t>Solenoid valve</w:t>
            </w: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3331418">
            <w:pPr>
              <w:spacing w:before="60" w:after="60" w:line="240" w:lineRule="auto"/>
              <w:jc w:val="left"/>
            </w:pPr>
            <w:r>
              <w:t>1</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7E67C24">
            <w:pPr>
              <w:spacing w:before="60" w:after="60" w:line="240" w:lineRule="auto"/>
              <w:jc w:val="left"/>
            </w:pPr>
            <w:r>
              <w:t>If pneumatic applicator or rejection fitted</w:t>
            </w:r>
          </w:p>
        </w:tc>
      </w:tr>
      <w:tr w14:paraId="0978C43A">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95DD105">
            <w:pPr>
              <w:spacing w:before="60" w:after="60" w:line="240" w:lineRule="auto"/>
              <w:jc w:val="left"/>
            </w:pPr>
            <w:r>
              <w:t>Fuse (main circuit)</w:t>
            </w: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0696F5C">
            <w:pPr>
              <w:spacing w:before="60" w:after="60" w:line="240" w:lineRule="auto"/>
              <w:jc w:val="left"/>
            </w:pPr>
            <w:r>
              <w:t>3</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112285D">
            <w:pPr>
              <w:spacing w:before="60" w:after="60" w:line="240" w:lineRule="auto"/>
              <w:jc w:val="left"/>
            </w:pPr>
            <w:r>
              <w:t>Same rating as installed</w:t>
            </w:r>
          </w:p>
        </w:tc>
      </w:tr>
      <w:tr w14:paraId="0912B003">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4A71AB2">
            <w:pPr>
              <w:spacing w:before="60" w:after="60" w:line="240" w:lineRule="auto"/>
              <w:jc w:val="left"/>
            </w:pPr>
            <w:r>
              <w:t>Fuse (control circuit)</w:t>
            </w: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E1FCBA5">
            <w:pPr>
              <w:spacing w:before="60" w:after="60" w:line="240" w:lineRule="auto"/>
              <w:jc w:val="left"/>
            </w:pPr>
            <w:r>
              <w:t>3</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9EAA8DB">
            <w:pPr>
              <w:spacing w:before="60" w:after="60" w:line="240" w:lineRule="auto"/>
              <w:jc w:val="left"/>
            </w:pPr>
            <w:r>
              <w:t>Same rating as installed</w:t>
            </w:r>
          </w:p>
        </w:tc>
      </w:tr>
      <w:tr w14:paraId="55FA644F">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FB0F53C">
            <w:pPr>
              <w:spacing w:before="60" w:after="60" w:line="240" w:lineRule="auto"/>
              <w:jc w:val="left"/>
            </w:pPr>
            <w:r>
              <w:t>Air filter element</w:t>
            </w: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89C006B">
            <w:pPr>
              <w:spacing w:before="60" w:after="60" w:line="240" w:lineRule="auto"/>
              <w:jc w:val="left"/>
            </w:pPr>
            <w:r>
              <w:t>2</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B243915">
            <w:pPr>
              <w:spacing w:before="60" w:after="60" w:line="240" w:lineRule="auto"/>
              <w:jc w:val="left"/>
            </w:pPr>
            <w:r>
              <w:t>Replace quarterly</w:t>
            </w:r>
          </w:p>
        </w:tc>
      </w:tr>
      <w:tr w14:paraId="19E81CC1">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4EF8AA9">
            <w:pPr>
              <w:spacing w:before="60" w:after="60" w:line="240" w:lineRule="auto"/>
              <w:jc w:val="left"/>
            </w:pPr>
            <w:r>
              <w:t>Touch screen protective film</w:t>
            </w: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74E3955">
            <w:pPr>
              <w:spacing w:before="60" w:after="60" w:line="240" w:lineRule="auto"/>
              <w:jc w:val="left"/>
            </w:pPr>
            <w:r>
              <w:t>5</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25D2190">
            <w:pPr>
              <w:spacing w:before="60" w:after="60" w:line="240" w:lineRule="auto"/>
              <w:jc w:val="left"/>
            </w:pPr>
            <w:r>
              <w:t>Replace as needed</w:t>
            </w:r>
          </w:p>
        </w:tc>
      </w:tr>
      <w:tr w14:paraId="733B472B">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7B5A1A7">
            <w:pPr>
              <w:spacing w:before="60" w:after="60" w:line="240" w:lineRule="auto"/>
              <w:jc w:val="left"/>
            </w:pPr>
            <w:r>
              <w:t>Rejection air cylinder</w:t>
            </w: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4DE2C15">
            <w:pPr>
              <w:spacing w:before="60" w:after="60" w:line="240" w:lineRule="auto"/>
              <w:jc w:val="left"/>
            </w:pPr>
            <w:r>
              <w:t>1</w:t>
            </w:r>
          </w:p>
        </w:tc>
        <w:tc>
          <w:tcPr>
            <w:tcW w:w="2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0108BB5">
            <w:pPr>
              <w:spacing w:before="60" w:after="60" w:line="240" w:lineRule="auto"/>
              <w:jc w:val="left"/>
            </w:pPr>
            <w:r>
              <w:t>If pneumatic rejection fitted</w:t>
            </w:r>
          </w:p>
        </w:tc>
      </w:tr>
    </w:tbl>
    <w:p w14:paraId="45307BB2"/>
    <w:p w14:paraId="6C8FE404"/>
    <w:p w14:paraId="325884B5">
      <w:pPr>
        <w:shd w:val="clear" w:color="auto" w:fill="F0F6FF"/>
      </w:pPr>
      <w:r>
        <w:rPr>
          <w:b/>
        </w:rPr>
        <w:t>📝 NOTE:</w:t>
      </w:r>
      <w:r>
        <w:t xml:space="preserve"> Always quote the equipment serial number and model number when ordering spare parts. Contact SameGram at: sale@samegram.com or call the hotline listed in Appendix C.</w:t>
      </w:r>
    </w:p>
    <w:p w14:paraId="42994C43">
      <w:pPr>
        <w:pStyle w:val="3"/>
        <w:jc w:val="both"/>
      </w:pPr>
      <w:r>
        <w:t>16. Appendices</w:t>
      </w:r>
    </w:p>
    <w:p w14:paraId="6D1CCBF1">
      <w:pPr>
        <w:pStyle w:val="4"/>
      </w:pPr>
      <w:r>
        <w:t>Appendix A — Unit Conversion Table</w:t>
      </w:r>
    </w:p>
    <w:tbl>
      <w:tblPr>
        <w:tblStyle w:val="32"/>
        <w:tblW w:w="5000" w:type="pct"/>
        <w:tblInd w:w="0" w:type="dxa"/>
        <w:tblLayout w:type="autofit"/>
        <w:tblCellMar>
          <w:top w:w="0" w:type="dxa"/>
          <w:left w:w="108" w:type="dxa"/>
          <w:bottom w:w="0" w:type="dxa"/>
          <w:right w:w="108" w:type="dxa"/>
        </w:tblCellMar>
      </w:tblPr>
      <w:tblGrid>
        <w:gridCol w:w="3014"/>
        <w:gridCol w:w="2584"/>
        <w:gridCol w:w="3014"/>
      </w:tblGrid>
      <w:tr w14:paraId="3AEF4809">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2E440CF">
            <w:pPr>
              <w:spacing w:before="60" w:after="60" w:line="240" w:lineRule="auto"/>
              <w:jc w:val="left"/>
            </w:pPr>
            <w:r>
              <w:rPr>
                <w:b/>
              </w:rPr>
              <w:t>Unit (From)</w:t>
            </w:r>
          </w:p>
        </w:tc>
        <w:tc>
          <w:tcPr>
            <w:tcW w:w="1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479A915E">
            <w:pPr>
              <w:spacing w:before="60" w:after="60" w:line="240" w:lineRule="auto"/>
              <w:jc w:val="left"/>
            </w:pPr>
            <w:r>
              <w:rPr>
                <w:b/>
              </w:rPr>
              <w:t>Unit (To)</w:t>
            </w:r>
          </w:p>
        </w:tc>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FC81A80">
            <w:pPr>
              <w:spacing w:before="60" w:after="60" w:line="240" w:lineRule="auto"/>
              <w:jc w:val="left"/>
            </w:pPr>
            <w:r>
              <w:rPr>
                <w:b/>
              </w:rPr>
              <w:t>Multiply By</w:t>
            </w:r>
          </w:p>
        </w:tc>
      </w:tr>
      <w:tr w14:paraId="2E55D6FD">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A39A828">
            <w:pPr>
              <w:spacing w:before="60" w:after="60" w:line="240" w:lineRule="auto"/>
              <w:jc w:val="left"/>
            </w:pPr>
            <w:r>
              <w:t>gram (g)</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CF5DB56">
            <w:pPr>
              <w:spacing w:before="60" w:after="60" w:line="240" w:lineRule="auto"/>
              <w:jc w:val="left"/>
            </w:pPr>
            <w:r>
              <w:t>kilogram (kg)</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161D406">
            <w:pPr>
              <w:spacing w:before="60" w:after="60" w:line="240" w:lineRule="auto"/>
              <w:jc w:val="left"/>
            </w:pPr>
            <w:r>
              <w:t>÷ 1000</w:t>
            </w:r>
          </w:p>
        </w:tc>
      </w:tr>
      <w:tr w14:paraId="684E5F03">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D90AD47">
            <w:pPr>
              <w:spacing w:before="60" w:after="60" w:line="240" w:lineRule="auto"/>
              <w:jc w:val="left"/>
            </w:pPr>
            <w:r>
              <w:t>gram (g)</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D0C2F26">
            <w:pPr>
              <w:spacing w:before="60" w:after="60" w:line="240" w:lineRule="auto"/>
              <w:jc w:val="left"/>
            </w:pPr>
            <w:r>
              <w:t>pound (lb)</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DD7530E">
            <w:pPr>
              <w:spacing w:before="60" w:after="60" w:line="240" w:lineRule="auto"/>
              <w:jc w:val="left"/>
            </w:pPr>
            <w:r>
              <w:t>÷ 453.592</w:t>
            </w:r>
          </w:p>
        </w:tc>
      </w:tr>
      <w:tr w14:paraId="777962A5">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98AC961">
            <w:pPr>
              <w:spacing w:before="60" w:after="60" w:line="240" w:lineRule="auto"/>
              <w:jc w:val="left"/>
            </w:pPr>
            <w:r>
              <w:t>gram (g)</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25E1FD4">
            <w:pPr>
              <w:spacing w:before="60" w:after="60" w:line="240" w:lineRule="auto"/>
              <w:jc w:val="left"/>
            </w:pPr>
            <w:r>
              <w:t>ounce (oz)</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B3FB829">
            <w:pPr>
              <w:spacing w:before="60" w:after="60" w:line="240" w:lineRule="auto"/>
              <w:jc w:val="left"/>
            </w:pPr>
            <w:r>
              <w:t>÷ 28.3495</w:t>
            </w:r>
          </w:p>
        </w:tc>
      </w:tr>
      <w:tr w14:paraId="47659A4A">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C712B98">
            <w:pPr>
              <w:spacing w:before="60" w:after="60" w:line="240" w:lineRule="auto"/>
              <w:jc w:val="left"/>
            </w:pPr>
            <w:r>
              <w:t>kilogram (kg)</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0D3843B">
            <w:pPr>
              <w:spacing w:before="60" w:after="60" w:line="240" w:lineRule="auto"/>
              <w:jc w:val="left"/>
            </w:pPr>
            <w:r>
              <w:t>pound (lb)</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2D6870A">
            <w:pPr>
              <w:spacing w:before="60" w:after="60" w:line="240" w:lineRule="auto"/>
              <w:jc w:val="left"/>
            </w:pPr>
            <w:r>
              <w:t>× 2.20462</w:t>
            </w:r>
          </w:p>
        </w:tc>
      </w:tr>
      <w:tr w14:paraId="4ED12593">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425CA2A">
            <w:pPr>
              <w:spacing w:before="60" w:after="60" w:line="240" w:lineRule="auto"/>
              <w:jc w:val="left"/>
            </w:pPr>
            <w:r>
              <w:t>metre/min</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C7E849A">
            <w:pPr>
              <w:spacing w:before="60" w:after="60" w:line="240" w:lineRule="auto"/>
              <w:jc w:val="left"/>
            </w:pPr>
            <w:r>
              <w:t>feet/min</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422F5CE">
            <w:pPr>
              <w:spacing w:before="60" w:after="60" w:line="240" w:lineRule="auto"/>
              <w:jc w:val="left"/>
            </w:pPr>
            <w:r>
              <w:t>× 3.28084</w:t>
            </w:r>
          </w:p>
        </w:tc>
      </w:tr>
      <w:tr w14:paraId="78E54284">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79414D7">
            <w:pPr>
              <w:spacing w:before="60" w:after="60" w:line="240" w:lineRule="auto"/>
              <w:jc w:val="left"/>
            </w:pPr>
            <w:r>
              <w:t>MPa</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D808128">
            <w:pPr>
              <w:spacing w:before="60" w:after="60" w:line="240" w:lineRule="auto"/>
              <w:jc w:val="left"/>
            </w:pPr>
            <w:r>
              <w:t>bar</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1A1727C">
            <w:pPr>
              <w:spacing w:before="60" w:after="60" w:line="240" w:lineRule="auto"/>
              <w:jc w:val="left"/>
            </w:pPr>
            <w:r>
              <w:t>× 10</w:t>
            </w:r>
          </w:p>
        </w:tc>
      </w:tr>
      <w:tr w14:paraId="17EBC541">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0D2B57B">
            <w:pPr>
              <w:spacing w:before="60" w:after="60" w:line="240" w:lineRule="auto"/>
              <w:jc w:val="left"/>
            </w:pPr>
            <w:r>
              <w:t>MPa</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6769229">
            <w:pPr>
              <w:spacing w:before="60" w:after="60" w:line="240" w:lineRule="auto"/>
              <w:jc w:val="left"/>
            </w:pPr>
            <w:r>
              <w:t>psi</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A8D8B78">
            <w:pPr>
              <w:spacing w:before="60" w:after="60" w:line="240" w:lineRule="auto"/>
              <w:jc w:val="left"/>
            </w:pPr>
            <w:r>
              <w:t>× 145.038</w:t>
            </w:r>
          </w:p>
        </w:tc>
      </w:tr>
      <w:tr w14:paraId="45DC1C06">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2CA22A1">
            <w:pPr>
              <w:spacing w:before="60" w:after="60" w:line="240" w:lineRule="auto"/>
              <w:jc w:val="left"/>
            </w:pPr>
            <w:r>
              <w:t>°C</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21AA012">
            <w:pPr>
              <w:spacing w:before="60" w:after="60" w:line="240" w:lineRule="auto"/>
              <w:jc w:val="left"/>
            </w:pPr>
            <w:r>
              <w:t>°F</w:t>
            </w:r>
          </w:p>
        </w:tc>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054AAC4">
            <w:pPr>
              <w:spacing w:before="60" w:after="60" w:line="240" w:lineRule="auto"/>
              <w:jc w:val="left"/>
            </w:pPr>
            <w:r>
              <w:t>× 1.8 + 32</w:t>
            </w:r>
          </w:p>
        </w:tc>
      </w:tr>
    </w:tbl>
    <w:p w14:paraId="5FFE5218"/>
    <w:p w14:paraId="061E8526">
      <w:pPr>
        <w:pStyle w:val="4"/>
      </w:pPr>
    </w:p>
    <w:p w14:paraId="3FE382CA">
      <w:pPr>
        <w:pStyle w:val="4"/>
      </w:pPr>
    </w:p>
    <w:p w14:paraId="3F2A50B1"/>
    <w:p w14:paraId="49163C9C"/>
    <w:p w14:paraId="69A53AD8"/>
    <w:p w14:paraId="2E4D79A4">
      <w:pPr>
        <w:pStyle w:val="4"/>
      </w:pPr>
    </w:p>
    <w:p w14:paraId="3C9462FD"/>
    <w:p w14:paraId="26AE42C9">
      <w:pPr>
        <w:pStyle w:val="4"/>
      </w:pPr>
      <w:r>
        <w:t>Appendix B — Maintenance Record Log</w:t>
      </w:r>
    </w:p>
    <w:tbl>
      <w:tblPr>
        <w:tblStyle w:val="32"/>
        <w:tblW w:w="5000" w:type="pct"/>
        <w:tblInd w:w="0" w:type="dxa"/>
        <w:tblLayout w:type="autofit"/>
        <w:tblCellMar>
          <w:top w:w="0" w:type="dxa"/>
          <w:left w:w="108" w:type="dxa"/>
          <w:bottom w:w="0" w:type="dxa"/>
          <w:right w:w="108" w:type="dxa"/>
        </w:tblCellMar>
      </w:tblPr>
      <w:tblGrid>
        <w:gridCol w:w="1280"/>
        <w:gridCol w:w="2572"/>
        <w:gridCol w:w="1710"/>
        <w:gridCol w:w="1339"/>
        <w:gridCol w:w="1711"/>
      </w:tblGrid>
      <w:tr w14:paraId="7FCF5022">
        <w:tblPrEx>
          <w:tblCellMar>
            <w:top w:w="0" w:type="dxa"/>
            <w:left w:w="108" w:type="dxa"/>
            <w:bottom w:w="0" w:type="dxa"/>
            <w:right w:w="108" w:type="dxa"/>
          </w:tblCellMar>
        </w:tblPrEx>
        <w:tc>
          <w:tcPr>
            <w:tcW w:w="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1B4DB54">
            <w:pPr>
              <w:spacing w:before="60" w:after="60" w:line="240" w:lineRule="auto"/>
              <w:jc w:val="left"/>
            </w:pPr>
            <w:r>
              <w:rPr>
                <w:b/>
              </w:rPr>
              <w:t>Date</w:t>
            </w:r>
          </w:p>
        </w:tc>
        <w:tc>
          <w:tcPr>
            <w:tcW w:w="1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7392A5F">
            <w:pPr>
              <w:spacing w:before="60" w:after="60" w:line="240" w:lineRule="auto"/>
              <w:jc w:val="left"/>
            </w:pPr>
            <w:r>
              <w:rPr>
                <w:b/>
              </w:rPr>
              <w:t>Maintenance Performed</w:t>
            </w:r>
          </w:p>
        </w:tc>
        <w:tc>
          <w:tcPr>
            <w:tcW w:w="1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254604D2">
            <w:pPr>
              <w:spacing w:before="60" w:after="60" w:line="240" w:lineRule="auto"/>
              <w:jc w:val="left"/>
            </w:pPr>
            <w:r>
              <w:rPr>
                <w:b/>
              </w:rPr>
              <w:t>Parts Replaced</w:t>
            </w:r>
          </w:p>
        </w:tc>
        <w:tc>
          <w:tcPr>
            <w:tcW w:w="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35E348D6">
            <w:pPr>
              <w:spacing w:before="60" w:after="60" w:line="240" w:lineRule="auto"/>
              <w:jc w:val="left"/>
            </w:pPr>
            <w:r>
              <w:rPr>
                <w:b/>
              </w:rPr>
              <w:t>Technician</w:t>
            </w:r>
          </w:p>
        </w:tc>
        <w:tc>
          <w:tcPr>
            <w:tcW w:w="10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34B50DC">
            <w:pPr>
              <w:spacing w:before="60" w:after="60" w:line="240" w:lineRule="auto"/>
              <w:jc w:val="left"/>
            </w:pPr>
            <w:r>
              <w:rPr>
                <w:b/>
              </w:rPr>
              <w:t>Next Due</w:t>
            </w:r>
          </w:p>
        </w:tc>
      </w:tr>
      <w:tr w14:paraId="67A1F248">
        <w:tblPrEx>
          <w:tblCellMar>
            <w:top w:w="0" w:type="dxa"/>
            <w:left w:w="108" w:type="dxa"/>
            <w:bottom w:w="0" w:type="dxa"/>
            <w:right w:w="108" w:type="dxa"/>
          </w:tblCellMar>
        </w:tblPrEx>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79A5345">
            <w:pPr>
              <w:spacing w:before="60" w:after="60" w:line="240" w:lineRule="auto"/>
              <w:jc w:val="left"/>
            </w:pP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CF84724">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6A1D2D4">
            <w:pPr>
              <w:spacing w:before="60" w:after="60" w:line="240" w:lineRule="auto"/>
              <w:jc w:val="left"/>
            </w:pP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B3B8554">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07212F">
            <w:pPr>
              <w:spacing w:before="60" w:after="60" w:line="240" w:lineRule="auto"/>
              <w:jc w:val="left"/>
            </w:pPr>
          </w:p>
        </w:tc>
      </w:tr>
      <w:tr w14:paraId="1DCC3A8F">
        <w:tblPrEx>
          <w:tblCellMar>
            <w:top w:w="0" w:type="dxa"/>
            <w:left w:w="108" w:type="dxa"/>
            <w:bottom w:w="0" w:type="dxa"/>
            <w:right w:w="108" w:type="dxa"/>
          </w:tblCellMar>
        </w:tblPrEx>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41252A9">
            <w:pPr>
              <w:spacing w:before="60" w:after="60" w:line="240" w:lineRule="auto"/>
              <w:jc w:val="left"/>
            </w:pP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B141B8A">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7F4B92F">
            <w:pPr>
              <w:spacing w:before="60" w:after="60" w:line="240" w:lineRule="auto"/>
              <w:jc w:val="left"/>
            </w:pP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37FD0BC">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BBE74D9">
            <w:pPr>
              <w:spacing w:before="60" w:after="60" w:line="240" w:lineRule="auto"/>
              <w:jc w:val="left"/>
            </w:pPr>
          </w:p>
        </w:tc>
      </w:tr>
      <w:tr w14:paraId="67A39FAB">
        <w:tblPrEx>
          <w:tblCellMar>
            <w:top w:w="0" w:type="dxa"/>
            <w:left w:w="108" w:type="dxa"/>
            <w:bottom w:w="0" w:type="dxa"/>
            <w:right w:w="108" w:type="dxa"/>
          </w:tblCellMar>
        </w:tblPrEx>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661CFC6">
            <w:pPr>
              <w:spacing w:before="60" w:after="60" w:line="240" w:lineRule="auto"/>
              <w:jc w:val="left"/>
            </w:pP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2E5FF22">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50926F8">
            <w:pPr>
              <w:spacing w:before="60" w:after="60" w:line="240" w:lineRule="auto"/>
              <w:jc w:val="left"/>
            </w:pP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0356C31">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54A0D14">
            <w:pPr>
              <w:spacing w:before="60" w:after="60" w:line="240" w:lineRule="auto"/>
              <w:jc w:val="left"/>
            </w:pPr>
          </w:p>
        </w:tc>
      </w:tr>
      <w:tr w14:paraId="41B9D866">
        <w:tblPrEx>
          <w:tblCellMar>
            <w:top w:w="0" w:type="dxa"/>
            <w:left w:w="108" w:type="dxa"/>
            <w:bottom w:w="0" w:type="dxa"/>
            <w:right w:w="108" w:type="dxa"/>
          </w:tblCellMar>
        </w:tblPrEx>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EFE246F">
            <w:pPr>
              <w:spacing w:before="60" w:after="60" w:line="240" w:lineRule="auto"/>
              <w:jc w:val="left"/>
            </w:pP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8D2D6CF">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5DAE7D8">
            <w:pPr>
              <w:spacing w:before="60" w:after="60" w:line="240" w:lineRule="auto"/>
              <w:jc w:val="left"/>
            </w:pP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BBA260D">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ACA2AC3">
            <w:pPr>
              <w:spacing w:before="60" w:after="60" w:line="240" w:lineRule="auto"/>
              <w:jc w:val="left"/>
            </w:pPr>
          </w:p>
        </w:tc>
      </w:tr>
      <w:tr w14:paraId="60D20DC7">
        <w:tblPrEx>
          <w:tblCellMar>
            <w:top w:w="0" w:type="dxa"/>
            <w:left w:w="108" w:type="dxa"/>
            <w:bottom w:w="0" w:type="dxa"/>
            <w:right w:w="108" w:type="dxa"/>
          </w:tblCellMar>
        </w:tblPrEx>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39D86E2">
            <w:pPr>
              <w:spacing w:before="60" w:after="60" w:line="240" w:lineRule="auto"/>
              <w:jc w:val="left"/>
            </w:pP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D9B1E38">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CDB46E7">
            <w:pPr>
              <w:spacing w:before="60" w:after="60" w:line="240" w:lineRule="auto"/>
              <w:jc w:val="left"/>
            </w:pP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A573AA8">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DFCC63A">
            <w:pPr>
              <w:spacing w:before="60" w:after="60" w:line="240" w:lineRule="auto"/>
              <w:jc w:val="left"/>
            </w:pPr>
          </w:p>
        </w:tc>
      </w:tr>
      <w:tr w14:paraId="6E139BCD">
        <w:tblPrEx>
          <w:tblCellMar>
            <w:top w:w="0" w:type="dxa"/>
            <w:left w:w="108" w:type="dxa"/>
            <w:bottom w:w="0" w:type="dxa"/>
            <w:right w:w="108" w:type="dxa"/>
          </w:tblCellMar>
        </w:tblPrEx>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491D952">
            <w:pPr>
              <w:spacing w:before="60" w:after="60" w:line="240" w:lineRule="auto"/>
              <w:jc w:val="left"/>
            </w:pP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B3185AC">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0B1660B">
            <w:pPr>
              <w:spacing w:before="60" w:after="60" w:line="240" w:lineRule="auto"/>
              <w:jc w:val="left"/>
            </w:pP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16FD55E">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16485B">
            <w:pPr>
              <w:spacing w:before="60" w:after="60" w:line="240" w:lineRule="auto"/>
              <w:jc w:val="left"/>
            </w:pPr>
          </w:p>
        </w:tc>
      </w:tr>
      <w:tr w14:paraId="673197D2">
        <w:tblPrEx>
          <w:tblCellMar>
            <w:top w:w="0" w:type="dxa"/>
            <w:left w:w="108" w:type="dxa"/>
            <w:bottom w:w="0" w:type="dxa"/>
            <w:right w:w="108" w:type="dxa"/>
          </w:tblCellMar>
        </w:tblPrEx>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98F794">
            <w:pPr>
              <w:spacing w:before="60" w:after="60" w:line="240" w:lineRule="auto"/>
              <w:jc w:val="left"/>
            </w:pP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4D57D30">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6104BAC">
            <w:pPr>
              <w:spacing w:before="60" w:after="60" w:line="240" w:lineRule="auto"/>
              <w:jc w:val="left"/>
            </w:pP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8EBA80B">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06DB590">
            <w:pPr>
              <w:spacing w:before="60" w:after="60" w:line="240" w:lineRule="auto"/>
              <w:jc w:val="left"/>
            </w:pPr>
          </w:p>
        </w:tc>
      </w:tr>
      <w:tr w14:paraId="45634485">
        <w:tblPrEx>
          <w:tblCellMar>
            <w:top w:w="0" w:type="dxa"/>
            <w:left w:w="108" w:type="dxa"/>
            <w:bottom w:w="0" w:type="dxa"/>
            <w:right w:w="108" w:type="dxa"/>
          </w:tblCellMar>
        </w:tblPrEx>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92FF0ED">
            <w:pPr>
              <w:spacing w:before="60" w:after="60" w:line="240" w:lineRule="auto"/>
              <w:jc w:val="left"/>
            </w:pP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368C427">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0475EF6">
            <w:pPr>
              <w:spacing w:before="60" w:after="60" w:line="240" w:lineRule="auto"/>
              <w:jc w:val="left"/>
            </w:pP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B81CB11">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014FC37">
            <w:pPr>
              <w:spacing w:before="60" w:after="60" w:line="240" w:lineRule="auto"/>
              <w:jc w:val="left"/>
            </w:pPr>
          </w:p>
        </w:tc>
      </w:tr>
      <w:tr w14:paraId="4218FE37">
        <w:tblPrEx>
          <w:tblCellMar>
            <w:top w:w="0" w:type="dxa"/>
            <w:left w:w="108" w:type="dxa"/>
            <w:bottom w:w="0" w:type="dxa"/>
            <w:right w:w="108" w:type="dxa"/>
          </w:tblCellMar>
        </w:tblPrEx>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8948EBA">
            <w:pPr>
              <w:spacing w:before="60" w:after="60" w:line="240" w:lineRule="auto"/>
              <w:jc w:val="left"/>
            </w:pP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90E5C67">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8B33D30">
            <w:pPr>
              <w:spacing w:before="60" w:after="60" w:line="240" w:lineRule="auto"/>
              <w:jc w:val="left"/>
            </w:pP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71E4724">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F03928C">
            <w:pPr>
              <w:spacing w:before="60" w:after="60" w:line="240" w:lineRule="auto"/>
              <w:jc w:val="left"/>
            </w:pPr>
          </w:p>
        </w:tc>
      </w:tr>
      <w:tr w14:paraId="191A01E4">
        <w:tblPrEx>
          <w:tblCellMar>
            <w:top w:w="0" w:type="dxa"/>
            <w:left w:w="108" w:type="dxa"/>
            <w:bottom w:w="0" w:type="dxa"/>
            <w:right w:w="108" w:type="dxa"/>
          </w:tblCellMar>
        </w:tblPrEx>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6AEBB13">
            <w:pPr>
              <w:spacing w:before="60" w:after="60" w:line="240" w:lineRule="auto"/>
              <w:jc w:val="left"/>
            </w:pP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82EA78B">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F9FF7FB">
            <w:pPr>
              <w:spacing w:before="60" w:after="60" w:line="240" w:lineRule="auto"/>
              <w:jc w:val="left"/>
            </w:pPr>
          </w:p>
        </w:tc>
        <w:tc>
          <w:tcPr>
            <w:tcW w:w="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E66E320">
            <w:pPr>
              <w:spacing w:before="60" w:after="60" w:line="240" w:lineRule="auto"/>
              <w:jc w:val="left"/>
            </w:pPr>
          </w:p>
        </w:tc>
        <w:tc>
          <w:tcPr>
            <w:tcW w:w="10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AF0FDBD">
            <w:pPr>
              <w:spacing w:before="60" w:after="60" w:line="240" w:lineRule="auto"/>
              <w:jc w:val="left"/>
            </w:pPr>
          </w:p>
        </w:tc>
      </w:tr>
    </w:tbl>
    <w:p w14:paraId="2890BECE"/>
    <w:p w14:paraId="2B93242F">
      <w:pPr>
        <w:pStyle w:val="4"/>
      </w:pPr>
      <w:r>
        <w:t>Appendix C — Technical Support</w:t>
      </w:r>
    </w:p>
    <w:p w14:paraId="30521FF8">
      <w:r>
        <w:t>For technical support, contact SameGram:</w:t>
      </w:r>
    </w:p>
    <w:tbl>
      <w:tblPr>
        <w:tblStyle w:val="32"/>
        <w:tblW w:w="5000" w:type="pct"/>
        <w:tblInd w:w="0" w:type="dxa"/>
        <w:tblLayout w:type="autofit"/>
        <w:tblCellMar>
          <w:top w:w="0" w:type="dxa"/>
          <w:left w:w="108" w:type="dxa"/>
          <w:bottom w:w="0" w:type="dxa"/>
          <w:right w:w="108" w:type="dxa"/>
        </w:tblCellMar>
      </w:tblPr>
      <w:tblGrid>
        <w:gridCol w:w="3014"/>
        <w:gridCol w:w="5598"/>
      </w:tblGrid>
      <w:tr w14:paraId="2DB226A0">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53FF123A">
            <w:pPr>
              <w:spacing w:before="60" w:after="60" w:line="240" w:lineRule="auto"/>
              <w:jc w:val="left"/>
            </w:pPr>
            <w:r>
              <w:rPr>
                <w:b/>
              </w:rPr>
              <w:t>Item</w:t>
            </w:r>
          </w:p>
        </w:tc>
        <w:tc>
          <w:tcPr>
            <w:tcW w:w="3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4A7E4102">
            <w:pPr>
              <w:spacing w:before="60" w:after="60" w:line="240" w:lineRule="auto"/>
              <w:jc w:val="left"/>
            </w:pPr>
            <w:r>
              <w:rPr>
                <w:b/>
              </w:rPr>
              <w:t>Details</w:t>
            </w:r>
          </w:p>
        </w:tc>
      </w:tr>
      <w:tr w14:paraId="1A12E2C1">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5F563F1">
            <w:pPr>
              <w:spacing w:before="60" w:after="60" w:line="240" w:lineRule="auto"/>
              <w:jc w:val="left"/>
            </w:pPr>
            <w:r>
              <w:t>Manufacturer</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DA988FE">
            <w:pPr>
              <w:spacing w:before="60" w:after="60" w:line="240" w:lineRule="auto"/>
              <w:jc w:val="left"/>
            </w:pPr>
            <w:r>
              <w:t>SameGram Equipment Co., Ltd.</w:t>
            </w:r>
          </w:p>
        </w:tc>
      </w:tr>
      <w:tr w14:paraId="258147B1">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66E7524">
            <w:pPr>
              <w:spacing w:before="60" w:after="60" w:line="240" w:lineRule="auto"/>
              <w:jc w:val="left"/>
            </w:pPr>
            <w:r>
              <w:t>Product Series</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59E78DD">
            <w:pPr>
              <w:spacing w:before="60" w:after="60" w:line="240" w:lineRule="auto"/>
              <w:jc w:val="left"/>
            </w:pPr>
            <w:r>
              <w:t>SCL Series Automatic Weighing and Labeling Machine</w:t>
            </w:r>
          </w:p>
        </w:tc>
      </w:tr>
      <w:tr w14:paraId="2CC9EEF9">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D2ED025">
            <w:pPr>
              <w:spacing w:before="60" w:after="60" w:line="240" w:lineRule="auto"/>
              <w:jc w:val="left"/>
            </w:pPr>
            <w:r>
              <w:t>Service Email</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ADFB418">
            <w:pPr>
              <w:spacing w:before="60" w:after="60" w:line="240" w:lineRule="auto"/>
              <w:jc w:val="left"/>
            </w:pPr>
            <w:r>
              <w:t>sale@samegram.com</w:t>
            </w:r>
          </w:p>
        </w:tc>
      </w:tr>
      <w:tr w14:paraId="3A263A98">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ECF0397">
            <w:pPr>
              <w:spacing w:before="60" w:after="60" w:line="240" w:lineRule="auto"/>
              <w:jc w:val="left"/>
            </w:pPr>
            <w:r>
              <w:t>Technical Hotline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7C462C7">
            <w:pPr>
              <w:spacing w:before="60" w:after="60" w:line="240" w:lineRule="auto"/>
              <w:jc w:val="left"/>
            </w:pPr>
            <w:r>
              <w:t>+86 137 1236 8272</w:t>
            </w:r>
          </w:p>
        </w:tc>
      </w:tr>
      <w:tr w14:paraId="60C2F5DE">
        <w:tblPrEx>
          <w:tblCellMar>
            <w:top w:w="0" w:type="dxa"/>
            <w:left w:w="108" w:type="dxa"/>
            <w:bottom w:w="0" w:type="dxa"/>
            <w:right w:w="108" w:type="dxa"/>
          </w:tblCellMar>
        </w:tblPrEx>
        <w:tc>
          <w:tcPr>
            <w:tcW w:w="17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6121036">
            <w:pPr>
              <w:spacing w:before="60" w:after="60" w:line="240" w:lineRule="auto"/>
              <w:jc w:val="left"/>
            </w:pPr>
            <w:r>
              <w:t>Website</w:t>
            </w:r>
          </w:p>
        </w:tc>
        <w:tc>
          <w:tcPr>
            <w:tcW w:w="3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D92EE9B">
            <w:pPr>
              <w:spacing w:before="60" w:after="60" w:line="240" w:lineRule="auto"/>
              <w:jc w:val="left"/>
            </w:pPr>
            <w:r>
              <w:t>www.samegram.com</w:t>
            </w:r>
          </w:p>
        </w:tc>
      </w:tr>
    </w:tbl>
    <w:p w14:paraId="77E373E8"/>
    <w:p w14:paraId="2056249B">
      <w:r>
        <w:t>When contacting support, please have the following information ready:</w:t>
      </w:r>
    </w:p>
    <w:p w14:paraId="161BDEC0">
      <w:pPr>
        <w:pStyle w:val="16"/>
        <w:spacing w:after="60"/>
      </w:pPr>
      <w:r>
        <w:t>Equipment model number and serial number (located on the rating label affixed to the control cabinet).</w:t>
      </w:r>
    </w:p>
    <w:p w14:paraId="6DC1C743">
      <w:pPr>
        <w:pStyle w:val="16"/>
        <w:spacing w:after="60"/>
      </w:pPr>
      <w:r>
        <w:t>Firmware version (displayed on the HMI: Settings → About Equipment).</w:t>
      </w:r>
    </w:p>
    <w:p w14:paraId="39C7B5D0">
      <w:pPr>
        <w:pStyle w:val="16"/>
        <w:spacing w:after="60"/>
      </w:pPr>
      <w:r>
        <w:t>A detailed description of the problem — what is happening, when it occurs, and any error messages displayed.</w:t>
      </w:r>
    </w:p>
    <w:p w14:paraId="224DE99E">
      <w:pPr>
        <w:pStyle w:val="16"/>
        <w:spacing w:after="60"/>
      </w:pPr>
      <w:r>
        <w:t>The product being processed at the time of the issue, and whether the problem occurs with all products or only a specific one.</w:t>
      </w:r>
    </w:p>
    <w:p w14:paraId="4F1AE563">
      <w:pPr>
        <w:pStyle w:val="16"/>
        <w:spacing w:after="60"/>
      </w:pPr>
      <w:r>
        <w:t>Recent changes to the production environment, product formulation, equipment location, or settings.</w:t>
      </w:r>
    </w:p>
    <w:p w14:paraId="28A7C11E">
      <w:pPr>
        <w:pStyle w:val="16"/>
        <w:spacing w:after="60"/>
      </w:pPr>
      <w:r>
        <w:t>Results of the most recent calibration and verification test before the issue occurred.</w:t>
      </w:r>
    </w:p>
    <w:p w14:paraId="60CAA30E">
      <w:pPr>
        <w:pStyle w:val="16"/>
        <w:spacing w:after="60"/>
      </w:pPr>
      <w:r>
        <w:t>Photographs or video of the issue, if available.</w:t>
      </w:r>
    </w:p>
    <w:p w14:paraId="7423397F">
      <w:pPr>
        <w:pStyle w:val="5"/>
      </w:pPr>
      <w:r>
        <w:t>Warranty Information</w:t>
      </w:r>
    </w:p>
    <w:p w14:paraId="36580C4A">
      <w:r>
        <w:t>SameGram provides a standard warranty on all SCL Series equipment. Warranty terms are specified in your purchase agreement and cover defects in materials and workmanship under normal use conditions.</w:t>
      </w:r>
    </w:p>
    <w:p w14:paraId="12958DB1">
      <w:r>
        <w:t xml:space="preserve">The warranty does </w:t>
      </w:r>
      <w:r>
        <w:rPr>
          <w:b/>
        </w:rPr>
        <w:t>NOT</w:t>
      </w:r>
      <w:r>
        <w:t xml:space="preserve"> cover:</w:t>
      </w:r>
    </w:p>
    <w:p w14:paraId="199A84A0">
      <w:pPr>
        <w:pStyle w:val="16"/>
        <w:spacing w:after="60"/>
      </w:pPr>
      <w:r>
        <w:t>Damage caused by improper installation, unauthorized modifications, or repairs by non-approved personnel.</w:t>
      </w:r>
    </w:p>
    <w:p w14:paraId="6BA00BAD">
      <w:pPr>
        <w:pStyle w:val="16"/>
        <w:spacing w:after="60"/>
      </w:pPr>
      <w:r>
        <w:t>Damage from use of non-approved cleaning agents, solvents, or methods.</w:t>
      </w:r>
    </w:p>
    <w:p w14:paraId="0E7CE9EB">
      <w:pPr>
        <w:pStyle w:val="16"/>
        <w:spacing w:after="60"/>
      </w:pPr>
      <w:r>
        <w:t>Operation outside the specified environmental conditions (temperature, humidity, voltage).</w:t>
      </w:r>
    </w:p>
    <w:p w14:paraId="13C6E01E">
      <w:pPr>
        <w:pStyle w:val="16"/>
        <w:spacing w:after="60"/>
      </w:pPr>
      <w:r>
        <w:t>Normal wear and tear of consumable parts: conveyor belts, drive belts, print heads, ribbons, labels, fuses, and cleaning materials.</w:t>
      </w:r>
    </w:p>
    <w:p w14:paraId="7F50AFDF">
      <w:pPr>
        <w:pStyle w:val="16"/>
        <w:spacing w:after="60"/>
      </w:pPr>
      <w:r>
        <w:t>Damage caused by using non-approved label rolls or ribbons.</w:t>
      </w:r>
    </w:p>
    <w:p w14:paraId="1F33089F">
      <w:r>
        <w:t>For warranty service, contact SameGram Technical Support with your equipment serial number and proof of purchase. Do not attempt internal repairs — this may void your warranty.</w:t>
      </w:r>
    </w:p>
    <w:p w14:paraId="01E5A714">
      <w:pPr>
        <w:pStyle w:val="5"/>
      </w:pPr>
      <w:r>
        <w:t>Certifications</w:t>
      </w:r>
    </w:p>
    <w:p w14:paraId="280F212D">
      <w:r>
        <w:t>The SCL Series is certified to the following international standards:</w:t>
      </w:r>
    </w:p>
    <w:tbl>
      <w:tblPr>
        <w:tblStyle w:val="32"/>
        <w:tblW w:w="5000" w:type="pct"/>
        <w:tblInd w:w="0" w:type="dxa"/>
        <w:tblLayout w:type="autofit"/>
        <w:tblCellMar>
          <w:top w:w="0" w:type="dxa"/>
          <w:left w:w="108" w:type="dxa"/>
          <w:bottom w:w="0" w:type="dxa"/>
          <w:right w:w="108" w:type="dxa"/>
        </w:tblCellMar>
      </w:tblPr>
      <w:tblGrid>
        <w:gridCol w:w="2153"/>
        <w:gridCol w:w="2584"/>
        <w:gridCol w:w="3875"/>
      </w:tblGrid>
      <w:tr w14:paraId="58161EA2">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CE10013">
            <w:pPr>
              <w:spacing w:before="60" w:after="60" w:line="240" w:lineRule="auto"/>
              <w:jc w:val="left"/>
            </w:pPr>
            <w:r>
              <w:rPr>
                <w:b/>
              </w:rPr>
              <w:t>Certification</w:t>
            </w:r>
          </w:p>
        </w:tc>
        <w:tc>
          <w:tcPr>
            <w:tcW w:w="1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745AE524">
            <w:pPr>
              <w:spacing w:before="60" w:after="60" w:line="240" w:lineRule="auto"/>
              <w:jc w:val="left"/>
            </w:pPr>
            <w:r>
              <w:rPr>
                <w:b/>
              </w:rPr>
              <w:t>Directive / Standard</w:t>
            </w:r>
          </w:p>
        </w:tc>
        <w:tc>
          <w:tcPr>
            <w:tcW w:w="225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4B3218CF">
            <w:pPr>
              <w:spacing w:before="60" w:after="60" w:line="240" w:lineRule="auto"/>
              <w:jc w:val="left"/>
            </w:pPr>
            <w:r>
              <w:rPr>
                <w:b/>
              </w:rPr>
              <w:t>Scope</w:t>
            </w:r>
          </w:p>
        </w:tc>
      </w:tr>
      <w:tr w14:paraId="023C82C8">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B9DF881">
            <w:pPr>
              <w:spacing w:before="60" w:after="60" w:line="240" w:lineRule="auto"/>
              <w:jc w:val="left"/>
            </w:pPr>
            <w:r>
              <w:t>CE - EMC</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AFF4CAC">
            <w:pPr>
              <w:spacing w:before="60" w:after="60" w:line="240" w:lineRule="auto"/>
              <w:jc w:val="left"/>
            </w:pPr>
            <w:r>
              <w:t>2014/30/EU</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5B0A70F">
            <w:pPr>
              <w:spacing w:before="60" w:after="60" w:line="240" w:lineRule="auto"/>
              <w:jc w:val="left"/>
            </w:pPr>
            <w:r>
              <w:t>Electromagnetic Compatibility</w:t>
            </w:r>
          </w:p>
        </w:tc>
      </w:tr>
      <w:tr w14:paraId="7C59D4C3">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E36CB40">
            <w:pPr>
              <w:spacing w:before="60" w:after="60" w:line="240" w:lineRule="auto"/>
              <w:jc w:val="left"/>
            </w:pPr>
            <w:r>
              <w:t>CE - MD</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F5919C6">
            <w:pPr>
              <w:spacing w:before="60" w:after="60" w:line="240" w:lineRule="auto"/>
              <w:jc w:val="left"/>
            </w:pPr>
            <w:r>
              <w:t>2006/42/EC</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711B42D">
            <w:pPr>
              <w:spacing w:before="60" w:after="60" w:line="240" w:lineRule="auto"/>
              <w:jc w:val="left"/>
            </w:pPr>
            <w:r>
              <w:t>Machinery Directive (Machine Safety)</w:t>
            </w:r>
          </w:p>
        </w:tc>
      </w:tr>
      <w:tr w14:paraId="4DD917CC">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C49F15C">
            <w:pPr>
              <w:spacing w:before="60" w:after="60" w:line="240" w:lineRule="auto"/>
              <w:jc w:val="left"/>
            </w:pPr>
            <w:r>
              <w:t>CE - LVD</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85B09BD">
            <w:pPr>
              <w:spacing w:before="60" w:after="60" w:line="240" w:lineRule="auto"/>
              <w:jc w:val="left"/>
            </w:pPr>
            <w:r>
              <w:t>2014/35/EU</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080E89A">
            <w:pPr>
              <w:spacing w:before="60" w:after="60" w:line="240" w:lineRule="auto"/>
              <w:jc w:val="left"/>
            </w:pPr>
            <w:r>
              <w:t>Low Voltage Directive (Electrical Safety)</w:t>
            </w:r>
          </w:p>
        </w:tc>
      </w:tr>
      <w:tr w14:paraId="1B689687">
        <w:tblPrEx>
          <w:tblCellMar>
            <w:top w:w="0" w:type="dxa"/>
            <w:left w:w="108" w:type="dxa"/>
            <w:bottom w:w="0" w:type="dxa"/>
            <w:right w:w="108" w:type="dxa"/>
          </w:tblCellMar>
        </w:tblPrEx>
        <w:tc>
          <w:tcPr>
            <w:tcW w:w="1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8BC388">
            <w:pPr>
              <w:spacing w:before="60" w:after="60" w:line="240" w:lineRule="auto"/>
              <w:jc w:val="left"/>
            </w:pPr>
            <w:r>
              <w:t>RoHS</w:t>
            </w:r>
          </w:p>
        </w:tc>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7C2FD2B">
            <w:pPr>
              <w:spacing w:before="60" w:after="60" w:line="240" w:lineRule="auto"/>
              <w:jc w:val="left"/>
            </w:pPr>
            <w:r>
              <w:t>2011/65/EU</w:t>
            </w:r>
          </w:p>
        </w:tc>
        <w:tc>
          <w:tcPr>
            <w:tcW w:w="225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EB70BB9">
            <w:pPr>
              <w:spacing w:before="60" w:after="60" w:line="240" w:lineRule="auto"/>
              <w:jc w:val="left"/>
            </w:pPr>
            <w:r>
              <w:t>Restriction of Hazardous Substances</w:t>
            </w:r>
          </w:p>
        </w:tc>
      </w:tr>
    </w:tbl>
    <w:p w14:paraId="3038CF93"/>
    <w:p w14:paraId="05FC605B">
      <w:pPr>
        <w:pStyle w:val="4"/>
      </w:pPr>
      <w:r>
        <w:t>Appendix D — Glossary of Terms</w:t>
      </w:r>
    </w:p>
    <w:tbl>
      <w:tblPr>
        <w:tblStyle w:val="32"/>
        <w:tblW w:w="5000" w:type="pct"/>
        <w:tblInd w:w="0" w:type="dxa"/>
        <w:tblLayout w:type="autofit"/>
        <w:tblCellMar>
          <w:top w:w="0" w:type="dxa"/>
          <w:left w:w="108" w:type="dxa"/>
          <w:bottom w:w="0" w:type="dxa"/>
          <w:right w:w="108" w:type="dxa"/>
        </w:tblCellMar>
      </w:tblPr>
      <w:tblGrid>
        <w:gridCol w:w="2584"/>
        <w:gridCol w:w="6028"/>
      </w:tblGrid>
      <w:tr w14:paraId="37EB29EF">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143B2A7A">
            <w:pPr>
              <w:spacing w:before="60" w:after="60" w:line="240" w:lineRule="auto"/>
              <w:jc w:val="left"/>
            </w:pPr>
            <w:r>
              <w:rPr>
                <w:b/>
              </w:rPr>
              <w:t>Term</w:t>
            </w:r>
          </w:p>
        </w:tc>
        <w:tc>
          <w:tcPr>
            <w:tcW w:w="3500" w:type="pct"/>
            <w:tcBorders>
              <w:top w:val="single" w:color="999999" w:sz="6" w:space="0"/>
              <w:left w:val="single" w:color="999999" w:sz="6" w:space="0"/>
              <w:bottom w:val="single" w:color="999999" w:sz="6" w:space="0"/>
              <w:right w:val="single" w:color="999999" w:sz="6" w:space="0"/>
            </w:tcBorders>
            <w:shd w:val="clear" w:color="auto" w:fill="E8E8E8"/>
            <w:tcMar>
              <w:top w:w="90" w:type="dxa"/>
              <w:left w:w="150" w:type="dxa"/>
              <w:bottom w:w="90" w:type="dxa"/>
              <w:right w:w="150" w:type="dxa"/>
            </w:tcMar>
            <w:vAlign w:val="center"/>
          </w:tcPr>
          <w:p w14:paraId="66598E0B">
            <w:pPr>
              <w:spacing w:before="60" w:after="60" w:line="240" w:lineRule="auto"/>
              <w:jc w:val="left"/>
            </w:pPr>
            <w:r>
              <w:rPr>
                <w:b/>
              </w:rPr>
              <w:t>Definition</w:t>
            </w:r>
          </w:p>
        </w:tc>
      </w:tr>
      <w:tr w14:paraId="3B512F0C">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2ED73C6">
            <w:pPr>
              <w:spacing w:before="60" w:after="60" w:line="240" w:lineRule="auto"/>
              <w:jc w:val="left"/>
            </w:pPr>
            <w:r>
              <w:t>Checkweigher</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2BF4437">
            <w:pPr>
              <w:spacing w:before="60" w:after="60" w:line="240" w:lineRule="auto"/>
              <w:jc w:val="left"/>
            </w:pPr>
            <w:r>
              <w:t>An automatic weighing machine that measures the weight of products moving along a conveyor and classifies them as under, accept, or over weight.</w:t>
            </w:r>
          </w:p>
        </w:tc>
      </w:tr>
      <w:tr w14:paraId="44A34F92">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A77E121">
            <w:pPr>
              <w:spacing w:before="60" w:after="60" w:line="240" w:lineRule="auto"/>
              <w:jc w:val="left"/>
            </w:pPr>
            <w:r>
              <w:t>Load Cell</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7AD6E86">
            <w:pPr>
              <w:spacing w:before="60" w:after="60" w:line="240" w:lineRule="auto"/>
              <w:jc w:val="left"/>
            </w:pPr>
            <w:r>
              <w:t>A transducer that converts a force (weight) into an electrical signal.</w:t>
            </w:r>
          </w:p>
        </w:tc>
      </w:tr>
      <w:tr w14:paraId="2F993044">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BC44AB5">
            <w:pPr>
              <w:spacing w:before="60" w:after="60" w:line="240" w:lineRule="auto"/>
              <w:jc w:val="left"/>
            </w:pPr>
            <w:r>
              <w:t>DSP</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421BE78">
            <w:pPr>
              <w:spacing w:before="60" w:after="60" w:line="240" w:lineRule="auto"/>
              <w:jc w:val="left"/>
            </w:pPr>
            <w:r>
              <w:t>Digital Signal Processor; used in this system for real-time weight signal filtering and calculation.</w:t>
            </w:r>
          </w:p>
        </w:tc>
      </w:tr>
      <w:tr w14:paraId="6B25CBC4">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2F08401">
            <w:pPr>
              <w:spacing w:before="60" w:after="60" w:line="240" w:lineRule="auto"/>
              <w:jc w:val="left"/>
            </w:pPr>
            <w:r>
              <w:t>Thermal Transfer Printing</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99AE837">
            <w:pPr>
              <w:spacing w:before="60" w:after="60" w:line="240" w:lineRule="auto"/>
              <w:jc w:val="left"/>
            </w:pPr>
            <w:r>
              <w:t>A printing method that uses a heated ribbon to transfer ink onto label material, producing durable, long-lasting prints.</w:t>
            </w:r>
          </w:p>
        </w:tc>
      </w:tr>
      <w:tr w14:paraId="1A80D256">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41FEE11">
            <w:pPr>
              <w:spacing w:before="60" w:after="60" w:line="240" w:lineRule="auto"/>
              <w:jc w:val="left"/>
            </w:pPr>
            <w:r>
              <w:t>Direct Thermal Printing</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7F63335">
            <w:pPr>
              <w:spacing w:before="60" w:after="60" w:line="240" w:lineRule="auto"/>
              <w:jc w:val="left"/>
            </w:pPr>
            <w:r>
              <w:t>A printing method that uses heat to darken heat-sensitive label material directly, without ribbon. Suitable for short-life labels.</w:t>
            </w:r>
          </w:p>
        </w:tc>
      </w:tr>
      <w:tr w14:paraId="26CBEE61">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1D70E1B">
            <w:pPr>
              <w:spacing w:before="60" w:after="60" w:line="240" w:lineRule="auto"/>
              <w:jc w:val="left"/>
            </w:pPr>
            <w:r>
              <w:t>Label Applicator</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58DFE1">
            <w:pPr>
              <w:spacing w:before="60" w:after="60" w:line="240" w:lineRule="auto"/>
              <w:jc w:val="left"/>
            </w:pPr>
            <w:r>
              <w:t>A mechanical or pneumatic device that automatically applies printed labels to products on the conveyor.</w:t>
            </w:r>
          </w:p>
        </w:tc>
      </w:tr>
      <w:tr w14:paraId="6DEDDA3F">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684DD8FD">
            <w:pPr>
              <w:spacing w:before="60" w:after="60" w:line="240" w:lineRule="auto"/>
              <w:jc w:val="left"/>
            </w:pPr>
            <w:r>
              <w:t>Print Head</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BD29659">
            <w:pPr>
              <w:spacing w:before="60" w:after="60" w:line="240" w:lineRule="auto"/>
              <w:jc w:val="left"/>
            </w:pPr>
            <w:r>
              <w:t>The thermal printing element that generates heat to transfer ink (thermal transfer) or darken label material (direct thermal).</w:t>
            </w:r>
          </w:p>
        </w:tc>
      </w:tr>
      <w:tr w14:paraId="67DDA83C">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16F0B8E2">
            <w:pPr>
              <w:spacing w:before="60" w:after="60" w:line="240" w:lineRule="auto"/>
              <w:jc w:val="left"/>
            </w:pPr>
            <w:r>
              <w:t>Platen Roller</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10BE691">
            <w:pPr>
              <w:spacing w:before="60" w:after="60" w:line="240" w:lineRule="auto"/>
              <w:jc w:val="left"/>
            </w:pPr>
            <w:r>
              <w:t>The rubber roller that presses label material against the print head for even printing.</w:t>
            </w:r>
          </w:p>
        </w:tc>
      </w:tr>
      <w:tr w14:paraId="4B4FAF53">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2575643">
            <w:pPr>
              <w:spacing w:before="60" w:after="60" w:line="240" w:lineRule="auto"/>
              <w:jc w:val="left"/>
            </w:pPr>
            <w:r>
              <w:t>Recipe / Formula</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D66219C">
            <w:pPr>
              <w:spacing w:before="60" w:after="60" w:line="240" w:lineRule="auto"/>
              <w:jc w:val="left"/>
            </w:pPr>
            <w:r>
              <w:t>A named set of parameters (speed, accuracy, limits, label template) configured for a specific product.</w:t>
            </w:r>
          </w:p>
        </w:tc>
      </w:tr>
      <w:tr w14:paraId="49A4F997">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D28613A">
            <w:pPr>
              <w:spacing w:before="60" w:after="60" w:line="240" w:lineRule="auto"/>
              <w:jc w:val="left"/>
            </w:pPr>
            <w:r>
              <w:t>Dynamic Compensation</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44EE7FB">
            <w:pPr>
              <w:spacing w:before="60" w:after="60" w:line="240" w:lineRule="auto"/>
              <w:jc w:val="left"/>
            </w:pPr>
            <w:r>
              <w:t>A correction factor applied to the raw dynamic weight to account for systematic measurement bias.</w:t>
            </w:r>
          </w:p>
        </w:tc>
      </w:tr>
      <w:tr w14:paraId="124BA91E">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C4E11DB">
            <w:pPr>
              <w:spacing w:before="60" w:after="60" w:line="240" w:lineRule="auto"/>
              <w:jc w:val="left"/>
            </w:pPr>
            <w:r>
              <w:t>Zero Tracking</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394962B">
            <w:pPr>
              <w:spacing w:before="60" w:after="60" w:line="240" w:lineRule="auto"/>
              <w:jc w:val="left"/>
            </w:pPr>
            <w:r>
              <w:t>Automatic correction of small drifts in the zero reading of the load cell.</w:t>
            </w:r>
          </w:p>
        </w:tc>
      </w:tr>
      <w:tr w14:paraId="4B90C0AF">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AD6F84C">
            <w:pPr>
              <w:spacing w:before="60" w:after="60" w:line="240" w:lineRule="auto"/>
              <w:jc w:val="left"/>
            </w:pPr>
            <w:r>
              <w:t>Modbus RTU</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EF0DFB8">
            <w:pPr>
              <w:spacing w:before="60" w:after="60" w:line="240" w:lineRule="auto"/>
              <w:jc w:val="left"/>
            </w:pPr>
            <w:r>
              <w:t>A serial communication protocol widely used in industrial automation, communicating over RS485 wiring.</w:t>
            </w:r>
          </w:p>
        </w:tc>
      </w:tr>
      <w:tr w14:paraId="1389BDEC">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0C8E6CC">
            <w:pPr>
              <w:spacing w:before="60" w:after="60" w:line="240" w:lineRule="auto"/>
              <w:jc w:val="left"/>
            </w:pPr>
            <w:r>
              <w:t>Modbus TCP</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7F9C3F5">
            <w:pPr>
              <w:spacing w:before="60" w:after="60" w:line="240" w:lineRule="auto"/>
              <w:jc w:val="left"/>
            </w:pPr>
            <w:r>
              <w:t>The Modbus protocol adapted for use over Ethernet/TCP-IP networks.</w:t>
            </w:r>
          </w:p>
        </w:tc>
      </w:tr>
      <w:tr w14:paraId="40943FF1">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58E00647">
            <w:pPr>
              <w:spacing w:before="60" w:after="60" w:line="240" w:lineRule="auto"/>
              <w:jc w:val="left"/>
            </w:pPr>
            <w:r>
              <w:t>LOTO</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7E95177">
            <w:pPr>
              <w:spacing w:before="60" w:after="60" w:line="240" w:lineRule="auto"/>
              <w:jc w:val="left"/>
            </w:pPr>
            <w:r>
              <w:t>Lockout/Tagout; a safety procedure to ensure that a machine is properly shut off and cannot be accidentally restarted during maintenance.</w:t>
            </w:r>
          </w:p>
        </w:tc>
      </w:tr>
      <w:tr w14:paraId="4E455040">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2C6C8E0B">
            <w:pPr>
              <w:spacing w:before="60" w:after="60" w:line="240" w:lineRule="auto"/>
              <w:jc w:val="left"/>
            </w:pPr>
            <w:r>
              <w:t>IP54</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E8BA84F">
            <w:pPr>
              <w:spacing w:before="60" w:after="60" w:line="240" w:lineRule="auto"/>
              <w:jc w:val="left"/>
            </w:pPr>
            <w:r>
              <w:t>Ingress Protection rating: dust protection level 5 (dust protected) and water protection level 4 (splash protected).</w:t>
            </w:r>
          </w:p>
        </w:tc>
      </w:tr>
      <w:tr w14:paraId="2E981D28">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342F2E6">
            <w:pPr>
              <w:spacing w:before="60" w:after="60" w:line="240" w:lineRule="auto"/>
              <w:jc w:val="left"/>
            </w:pPr>
            <w:r>
              <w:t>GS1-128</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3A3BAC0E">
            <w:pPr>
              <w:spacing w:before="60" w:after="60" w:line="240" w:lineRule="auto"/>
              <w:jc w:val="left"/>
            </w:pPr>
            <w:r>
              <w:t>A barcode standard (formerly UCC/EAN-128) that uses Application Identifiers to encode data such as weight, price, and batch numbers.</w:t>
            </w:r>
          </w:p>
        </w:tc>
      </w:tr>
      <w:tr w14:paraId="2834D232">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000B2232">
            <w:pPr>
              <w:spacing w:before="60" w:after="60" w:line="240" w:lineRule="auto"/>
              <w:jc w:val="left"/>
            </w:pPr>
            <w:r>
              <w:t>MES/ERP</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76124170">
            <w:pPr>
              <w:spacing w:before="60" w:after="60" w:line="240" w:lineRule="auto"/>
              <w:jc w:val="left"/>
            </w:pPr>
            <w:r>
              <w:t>Manufacturing Execution System / Enterprise Resource Planning; factory-level software systems for production management and data traceability.</w:t>
            </w:r>
          </w:p>
        </w:tc>
      </w:tr>
      <w:tr w14:paraId="6A31ADF4">
        <w:tblPrEx>
          <w:tblCellMar>
            <w:top w:w="0" w:type="dxa"/>
            <w:left w:w="108" w:type="dxa"/>
            <w:bottom w:w="0" w:type="dxa"/>
            <w:right w:w="108" w:type="dxa"/>
          </w:tblCellMar>
        </w:tblPrEx>
        <w:tc>
          <w:tcPr>
            <w:tcW w:w="1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1D763A7">
            <w:pPr>
              <w:spacing w:before="60" w:after="60" w:line="240" w:lineRule="auto"/>
              <w:jc w:val="left"/>
            </w:pPr>
            <w:r>
              <w:t>OIML R-51</w:t>
            </w:r>
          </w:p>
        </w:tc>
        <w:tc>
          <w:tcPr>
            <w:tcW w:w="3500" w:type="pct"/>
            <w:tcBorders>
              <w:top w:val="single" w:color="999999" w:sz="6" w:space="0"/>
              <w:left w:val="single" w:color="999999" w:sz="6" w:space="0"/>
              <w:bottom w:val="single" w:color="999999" w:sz="6" w:space="0"/>
              <w:right w:val="single" w:color="999999" w:sz="6" w:space="0"/>
            </w:tcBorders>
            <w:tcMar>
              <w:top w:w="90" w:type="dxa"/>
              <w:left w:w="150" w:type="dxa"/>
              <w:bottom w:w="90" w:type="dxa"/>
              <w:right w:w="150" w:type="dxa"/>
            </w:tcMar>
            <w:vAlign w:val="center"/>
          </w:tcPr>
          <w:p w14:paraId="40476065">
            <w:pPr>
              <w:spacing w:before="60" w:after="60" w:line="240" w:lineRule="auto"/>
              <w:jc w:val="left"/>
            </w:pPr>
            <w:r>
              <w:t>International standard for automatic gravimetric filling instruments and checkweighers, defining accuracy classes.</w:t>
            </w:r>
          </w:p>
        </w:tc>
      </w:tr>
    </w:tbl>
    <w:p w14:paraId="06E77232"/>
    <w:p w14:paraId="159AAE14"/>
    <w:p w14:paraId="1B34C333"/>
    <w:p w14:paraId="580EB4DB"/>
    <w:p w14:paraId="1D3AC600"/>
    <w:p w14:paraId="386867A6"/>
    <w:p w14:paraId="3DDA79D5"/>
    <w:p w14:paraId="2DDFC305"/>
    <w:p w14:paraId="045D5BC9"/>
    <w:p w14:paraId="7ED4ADEF"/>
    <w:p w14:paraId="367710B5"/>
    <w:p w14:paraId="737BE736"/>
    <w:p w14:paraId="14B6A902"/>
    <w:p w14:paraId="2637C7B3"/>
    <w:p w14:paraId="1DDF7989"/>
    <w:p w14:paraId="1C7E72F5"/>
    <w:p w14:paraId="0205F83D">
      <w:pPr>
        <w:spacing w:before="900"/>
        <w:jc w:val="center"/>
      </w:pPr>
      <w:r>
        <w:rPr>
          <w:i/>
        </w:rPr>
        <w:t>Thank you for choosing SameGram.</w:t>
      </w:r>
    </w:p>
    <w:p w14:paraId="1DC7AB65">
      <w:pPr>
        <w:jc w:val="center"/>
      </w:pPr>
      <w:r>
        <w:rPr>
          <w:color w:val="888888"/>
        </w:rPr>
        <w:t>Document Version V2.0  |  © 2026 SameGram Equipment Co., Ltd.  |  All Rights Reserved</w:t>
      </w:r>
    </w:p>
    <w:sectPr>
      <w:headerReference r:id="rId5" w:type="default"/>
      <w:footerReference r:id="rId6" w:type="default"/>
      <w:pgSz w:w="11906" w:h="16838"/>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Segoe UI Emoji">
    <w:panose1 w:val="020B0502040204020203"/>
    <w:charset w:val="00"/>
    <w:family w:val="auto"/>
    <w:pitch w:val="default"/>
    <w:sig w:usb0="00000001" w:usb1="02000000" w:usb2="00000000" w:usb3="00000000" w:csb0="00000001" w:csb1="00000000"/>
  </w:font>
  <w:font w:name="MS PGothic">
    <w:panose1 w:val="020B0600070205080204"/>
    <w:charset w:val="80"/>
    <w:family w:val="auto"/>
    <w:pitch w:val="default"/>
    <w:sig w:usb0="E00002FF" w:usb1="6AC7FDFB" w:usb2="08000012" w:usb3="00000000" w:csb0="4002009F" w:csb1="DFD7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DB79B">
    <w:pPr>
      <w:pStyle w:val="24"/>
      <w:tabs>
        <w:tab w:val="center" w:pos="4153"/>
        <w:tab w:val="right" w:pos="8306"/>
        <w:tab w:val="clear" w:pos="4680"/>
        <w:tab w:val="clear" w:pos="9360"/>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2F182">
                          <w:pPr>
                            <w:pStyle w:val="24"/>
                            <w:tabs>
                              <w:tab w:val="center" w:pos="4153"/>
                              <w:tab w:val="right" w:pos="8306"/>
                              <w:tab w:val="clear" w:pos="4680"/>
                              <w:tab w:val="clear" w:pos="9360"/>
                            </w:tabs>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0E72F182">
                    <w:pPr>
                      <w:pStyle w:val="24"/>
                      <w:tabs>
                        <w:tab w:val="center" w:pos="4153"/>
                        <w:tab w:val="right" w:pos="8306"/>
                        <w:tab w:val="clear" w:pos="4680"/>
                        <w:tab w:val="clear" w:pos="9360"/>
                      </w:tabs>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宋体"/>
        <w:lang w:eastAsia="zh-CN"/>
      </w:rPr>
      <w:drawing>
        <wp:inline distT="0" distB="0" distL="114300" distR="114300">
          <wp:extent cx="920750" cy="123190"/>
          <wp:effectExtent l="0" t="0" r="12700" b="10160"/>
          <wp:docPr id="22" name="图片 22" descr="Same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ameGram"/>
                  <pic:cNvPicPr>
                    <a:picLocks noChangeAspect="1"/>
                  </pic:cNvPicPr>
                </pic:nvPicPr>
                <pic:blipFill>
                  <a:blip r:embed="rId1"/>
                  <a:stretch>
                    <a:fillRect/>
                  </a:stretch>
                </pic:blipFill>
                <pic:spPr>
                  <a:xfrm>
                    <a:off x="0" y="0"/>
                    <a:ext cx="920750" cy="123190"/>
                  </a:xfrm>
                  <a:prstGeom prst="rect">
                    <a:avLst/>
                  </a:prstGeom>
                </pic:spPr>
              </pic:pic>
            </a:graphicData>
          </a:graphic>
        </wp:inline>
      </w:drawing>
    </w:r>
    <w:r>
      <w:rPr>
        <w:rFonts w:hint="default" w:ascii="Arial" w:hAnsi="Arial" w:cs="Arial"/>
        <w:sz w:val="16"/>
        <w:szCs w:val="16"/>
      </w:rPr>
      <mc:AlternateContent>
        <mc:Choice Requires="wps">
          <w:drawing>
            <wp:anchor distT="0" distB="0" distL="114300" distR="114300" simplePos="0" relativeHeight="251659264" behindDoc="0" locked="0" layoutInCell="1" allowOverlap="1">
              <wp:simplePos x="0" y="0"/>
              <wp:positionH relativeFrom="margin">
                <wp:posOffset>2834005</wp:posOffset>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A66BD">
                          <w:pPr>
                            <w:pStyle w:val="24"/>
                            <w:tabs>
                              <w:tab w:val="center" w:pos="4153"/>
                              <w:tab w:val="right" w:pos="8306"/>
                              <w:tab w:val="clear" w:pos="4680"/>
                              <w:tab w:val="clear" w:pos="9360"/>
                            </w:tabs>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15pt;margin-top:0pt;height:144pt;width:144pt;mso-position-horizontal-relative:margin;mso-wrap-style:none;z-index:251659264;mso-width-relative:page;mso-height-relative:page;" filled="f" stroked="f" coordsize="21600,21600" o:gfxdata="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aVE2g1QAAAAgBAAAPAAAAAAAAAAEAIAAAACIAAABkcnMvZG93bnJldi54bWxQ&#10;SwECFAAUAAAACACHTuJAjztHcjMCAABjBAAADgAAAAAAAAABACAAAAAkAQAAZHJzL2Uyb0RvYy54&#10;bWxQSwUGAAAAAAYABgBZAQAAyQUAAAAA&#10;">
              <v:fill on="f" focussize="0,0"/>
              <v:stroke on="f" weight="0.5pt"/>
              <v:imagedata o:title=""/>
              <o:lock v:ext="edit" aspectratio="f"/>
              <v:textbox inset="0mm,0mm,0mm,0mm" style="mso-fit-shape-to-text:t;">
                <w:txbxContent>
                  <w:p w14:paraId="67CA66BD">
                    <w:pPr>
                      <w:pStyle w:val="24"/>
                      <w:tabs>
                        <w:tab w:val="center" w:pos="4153"/>
                        <w:tab w:val="right" w:pos="8306"/>
                        <w:tab w:val="clear" w:pos="4680"/>
                        <w:tab w:val="clear" w:pos="9360"/>
                      </w:tabs>
                      <w:rPr>
                        <w:rFonts w:hint="default" w:eastAsia="宋体"/>
                        <w:lang w:val="en-US" w:eastAsia="zh-CN"/>
                      </w:rPr>
                    </w:pPr>
                  </w:p>
                </w:txbxContent>
              </v:textbox>
            </v:shape>
          </w:pict>
        </mc:Fallback>
      </mc:AlternateContent>
    </w:r>
    <w:r>
      <w:rPr>
        <w:rFonts w:hint="default" w:ascii="Arial" w:hAnsi="Arial" w:cs="Arial"/>
        <w:color w:val="888888"/>
        <w:sz w:val="16"/>
        <w:szCs w:val="16"/>
        <w:lang w:val="en-US" w:eastAsia="zh-CN"/>
      </w:rPr>
      <w:t xml:space="preserve"> </w:t>
    </w:r>
    <w:r>
      <w:rPr>
        <w:rFonts w:ascii="Calibri" w:hAnsi="Calibri"/>
        <w:b w:val="0"/>
        <w:i w:val="0"/>
        <w:color w:val="D5DBE0"/>
        <w:sz w:val="16"/>
      </w:rPr>
      <w:t xml:space="preserve">  |  </w:t>
    </w:r>
    <w:r>
      <w:rPr>
        <w:rFonts w:hint="default" w:ascii="Arial" w:hAnsi="Arial" w:cs="Arial"/>
        <w:color w:val="888888"/>
        <w:sz w:val="16"/>
        <w:szCs w:val="16"/>
        <w:lang w:val="en-US" w:eastAsia="zh-CN"/>
      </w:rPr>
      <w:t xml:space="preserve"> </w:t>
    </w:r>
    <w:r>
      <w:rPr>
        <w:rFonts w:hint="eastAsia" w:ascii="Arial" w:hAnsi="Arial"/>
        <w:color w:val="888888"/>
        <w:sz w:val="16"/>
        <w:szCs w:val="16"/>
      </w:rPr>
      <w:t xml:space="preserve"> </w:t>
    </w:r>
    <w:r>
      <w:rPr>
        <w:rFonts w:hint="eastAsia" w:ascii="Arial" w:hAnsi="Arial"/>
        <w:color w:val="888888"/>
        <w:sz w:val="16"/>
        <w:szCs w:val="16"/>
      </w:rPr>
      <w:fldChar w:fldCharType="begin"/>
    </w:r>
    <w:r>
      <w:rPr>
        <w:rFonts w:hint="eastAsia" w:ascii="Arial" w:hAnsi="Arial"/>
        <w:color w:val="888888"/>
        <w:sz w:val="16"/>
        <w:szCs w:val="16"/>
      </w:rPr>
      <w:instrText xml:space="preserve"> HYPERLINK "http://www.samegram.com" </w:instrText>
    </w:r>
    <w:r>
      <w:rPr>
        <w:rFonts w:hint="eastAsia" w:ascii="Arial" w:hAnsi="Arial"/>
        <w:color w:val="888888"/>
        <w:sz w:val="16"/>
        <w:szCs w:val="16"/>
      </w:rPr>
      <w:fldChar w:fldCharType="separate"/>
    </w:r>
    <w:r>
      <w:rPr>
        <w:rStyle w:val="135"/>
        <w:rFonts w:hint="eastAsia" w:ascii="Arial" w:hAnsi="Arial"/>
        <w:sz w:val="16"/>
        <w:szCs w:val="16"/>
      </w:rPr>
      <w:t>www.samegram.com</w:t>
    </w:r>
    <w:r>
      <w:rPr>
        <w:rFonts w:hint="eastAsia" w:ascii="Arial" w:hAnsi="Arial"/>
        <w:color w:val="888888"/>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26" w:lineRule="auto"/>
      </w:pPr>
      <w:r>
        <w:separator/>
      </w:r>
    </w:p>
  </w:footnote>
  <w:footnote w:type="continuationSeparator" w:id="1">
    <w:p>
      <w:pPr>
        <w:spacing w:before="0" w:after="0" w:line="32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C6408">
    <w:pPr>
      <w:pStyle w:val="25"/>
      <w:tabs>
        <w:tab w:val="left" w:pos="7421"/>
        <w:tab w:val="right" w:pos="8306"/>
        <w:tab w:val="clear" w:pos="4680"/>
        <w:tab w:val="clear" w:pos="9360"/>
      </w:tabs>
      <w:jc w:val="right"/>
      <w:rPr>
        <w:rFonts w:hint="eastAsia" w:eastAsiaTheme="minorEastAsia"/>
        <w:i/>
        <w:iCs/>
        <w:color w:val="1F497D" w:themeColor="text2"/>
        <w:lang w:eastAsia="zh-CN"/>
        <w14:textFill>
          <w14:solidFill>
            <w14:schemeClr w14:val="tx2"/>
          </w14:solidFill>
        </w14:textFill>
      </w:rPr>
    </w:pPr>
    <w:r>
      <w:rPr>
        <w:rFonts w:hint="eastAsia"/>
        <w:i/>
        <w:iCs/>
        <w:color w:val="1F497D" w:themeColor="text2"/>
        <w:lang w:eastAsia="zh-CN"/>
        <w14:textFill>
          <w14:solidFill>
            <w14:schemeClr w14:val="tx2"/>
          </w14:solidFill>
        </w14:textFill>
      </w:rPr>
      <w:t>Automatic Weighing and Labeling Machine Manual</w:t>
    </w:r>
  </w:p>
  <w:p w14:paraId="4DDF9125">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4"/>
    <w:lvlOverride w:ilvl="0">
      <w:startOverride w:val="1"/>
    </w:lvlOverride>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E570B8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326" w:lineRule="auto"/>
    </w:pPr>
    <w:rPr>
      <w:rFonts w:ascii="Times New Roman" w:hAnsi="Times New Roman" w:eastAsia="Times New Roman" w:cstheme="minorBidi"/>
      <w:color w:val="333333"/>
      <w:sz w:val="22"/>
      <w:szCs w:val="22"/>
      <w:lang w:val="en-US" w:eastAsia="en-US" w:bidi="ar-SA"/>
    </w:rPr>
  </w:style>
  <w:style w:type="paragraph" w:styleId="3">
    <w:name w:val="heading 1"/>
    <w:basedOn w:val="1"/>
    <w:next w:val="1"/>
    <w:link w:val="139"/>
    <w:qFormat/>
    <w:uiPriority w:val="9"/>
    <w:pPr>
      <w:keepNext/>
      <w:keepLines/>
      <w:spacing w:before="480" w:after="0"/>
      <w:jc w:val="center"/>
      <w:outlineLvl w:val="0"/>
    </w:pPr>
    <w:rPr>
      <w:rFonts w:asciiTheme="majorHAnsi" w:hAnsiTheme="majorHAnsi" w:eastAsiaTheme="majorEastAsia" w:cstheme="majorBidi"/>
      <w:b/>
      <w:bCs/>
      <w:color w:val="376092" w:themeColor="accent1" w:themeShade="BF"/>
      <w:sz w:val="44"/>
      <w:szCs w:val="28"/>
    </w:rPr>
  </w:style>
  <w:style w:type="paragraph" w:styleId="4">
    <w:name w:val="heading 2"/>
    <w:basedOn w:val="1"/>
    <w:next w:val="1"/>
    <w:link w:val="140"/>
    <w:unhideWhenUsed/>
    <w:qFormat/>
    <w:uiPriority w:val="9"/>
    <w:pPr>
      <w:keepNext/>
      <w:keepLines/>
      <w:spacing w:before="360" w:after="0"/>
      <w:outlineLvl w:val="1"/>
    </w:pPr>
    <w:rPr>
      <w:rFonts w:asciiTheme="majorHAnsi" w:hAnsiTheme="majorHAnsi" w:eastAsiaTheme="majorEastAsia" w:cstheme="majorBidi"/>
      <w:b/>
      <w:bCs/>
      <w:color w:val="4F81BD" w:themeColor="accent1"/>
      <w:sz w:val="28"/>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70" w:after="0"/>
      <w:outlineLvl w:val="2"/>
    </w:pPr>
    <w:rPr>
      <w:rFonts w:asciiTheme="majorHAnsi" w:hAnsiTheme="majorHAnsi" w:eastAsiaTheme="majorEastAsia" w:cstheme="majorBidi"/>
      <w:b/>
      <w:bCs/>
      <w:color w:val="4F81BD" w:themeColor="accent1"/>
      <w:sz w:val="24"/>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10" w:after="0"/>
      <w:outlineLvl w:val="3"/>
    </w:pPr>
    <w:rPr>
      <w:rFonts w:asciiTheme="majorHAnsi" w:hAnsiTheme="majorHAnsi" w:eastAsiaTheme="majorEastAsia" w:cstheme="majorBidi"/>
      <w:b/>
      <w:bCs/>
      <w:i/>
      <w:iCs/>
      <w:color w:val="4F81BD" w:themeColor="accent1"/>
      <w:sz w:val="22"/>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7"/>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5"/>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7"/>
    <w:unhideWhenUsed/>
    <w:uiPriority w:val="99"/>
    <w:pPr>
      <w:tabs>
        <w:tab w:val="center" w:pos="4680"/>
        <w:tab w:val="right" w:pos="9360"/>
      </w:tabs>
      <w:spacing w:after="0" w:line="240" w:lineRule="auto"/>
    </w:pPr>
  </w:style>
  <w:style w:type="paragraph" w:styleId="25">
    <w:name w:val="header"/>
    <w:basedOn w:val="1"/>
    <w:link w:val="136"/>
    <w:unhideWhenUsed/>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6"/>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styleId="135">
    <w:name w:val="Hyperlink"/>
    <w:qFormat/>
    <w:uiPriority w:val="0"/>
    <w:rPr>
      <w:color w:val="0563C1"/>
      <w:u w:val="single"/>
    </w:rPr>
  </w:style>
  <w:style w:type="character" w:customStyle="1" w:styleId="136">
    <w:name w:val="Header Char"/>
    <w:basedOn w:val="132"/>
    <w:link w:val="25"/>
    <w:uiPriority w:val="99"/>
  </w:style>
  <w:style w:type="character" w:customStyle="1" w:styleId="137">
    <w:name w:val="Footer Char"/>
    <w:basedOn w:val="132"/>
    <w:link w:val="24"/>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2"/>
    <w:link w:val="19"/>
    <w:uiPriority w:val="99"/>
  </w:style>
  <w:style w:type="character" w:customStyle="1" w:styleId="146">
    <w:name w:val="Body Text 2 Char"/>
    <w:basedOn w:val="132"/>
    <w:link w:val="28"/>
    <w:uiPriority w:val="99"/>
  </w:style>
  <w:style w:type="character" w:customStyle="1" w:styleId="147">
    <w:name w:val="Body Text 3 Char"/>
    <w:basedOn w:val="132"/>
    <w:link w:val="17"/>
    <w:uiPriority w:val="99"/>
    <w:rPr>
      <w:sz w:val="16"/>
      <w:szCs w:val="16"/>
    </w:rPr>
  </w:style>
  <w:style w:type="character" w:customStyle="1" w:styleId="148">
    <w:name w:val="Macro Text Char"/>
    <w:basedOn w:val="132"/>
    <w:link w:val="2"/>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2"/>
    <w:link w:val="149"/>
    <w:uiPriority w:val="29"/>
    <w:rPr>
      <w:i/>
      <w:iCs/>
      <w:color w:val="000000" w:themeColor="text1"/>
      <w14:textFill>
        <w14:solidFill>
          <w14:schemeClr w14:val="tx1"/>
        </w14:solidFill>
      </w14:textFill>
    </w:rPr>
  </w:style>
  <w:style w:type="character" w:customStyle="1" w:styleId="151">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3">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2"/>
    <w:link w:val="157"/>
    <w:uiPriority w:val="30"/>
    <w:rPr>
      <w:b/>
      <w:bCs/>
      <w:i/>
      <w:iCs/>
      <w:color w:val="4F81BD" w:themeColor="accent1"/>
      <w14:textFill>
        <w14:solidFill>
          <w14:schemeClr w14:val="accent1"/>
        </w14:solidFill>
      </w14:textFill>
    </w:rPr>
  </w:style>
  <w:style w:type="character" w:customStyle="1" w:styleId="159">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2"/>
    <w:qFormat/>
    <w:uiPriority w:val="21"/>
    <w:rPr>
      <w:b/>
      <w:bCs/>
      <w:i/>
      <w:iCs/>
      <w:color w:val="4F81BD" w:themeColor="accent1"/>
      <w14:textFill>
        <w14:solidFill>
          <w14:schemeClr w14:val="accent1"/>
        </w14:solidFill>
      </w14:textFill>
    </w:rPr>
  </w:style>
  <w:style w:type="character" w:customStyle="1" w:styleId="161">
    <w:name w:val="Subtle Reference"/>
    <w:basedOn w:val="132"/>
    <w:qFormat/>
    <w:uiPriority w:val="31"/>
    <w:rPr>
      <w:smallCaps/>
      <w:color w:val="C0504D" w:themeColor="accent2"/>
      <w:u w:val="single"/>
      <w14:textFill>
        <w14:solidFill>
          <w14:schemeClr w14:val="accent2"/>
        </w14:solidFill>
      </w14:textFill>
    </w:rPr>
  </w:style>
  <w:style w:type="character" w:customStyle="1" w:styleId="162">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2"/>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1181</Words>
  <Characters>7825</Characters>
  <Lines>0</Lines>
  <Paragraphs>0</Paragraphs>
  <TotalTime>0</TotalTime>
  <ScaleCrop>false</ScaleCrop>
  <LinksUpToDate>false</LinksUpToDate>
  <CharactersWithSpaces>8836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多次拒绝王阿姨</cp:lastModifiedBy>
  <dcterms:modified xsi:type="dcterms:W3CDTF">2026-08-12T02:38:32Z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eyJoZGlkIjoiODFlYzAzNjc2YTQzOWYyOTVjOWNjNmMzNWY5MmQ0MzciLCJ1c2VySWQiOiIzMjI4NTIxNzUifQ==</vt:lpwstr>
  </property>
  <property fmtid="{D5CDD505-2E9C-101B-9397-08002B2CF9AE}" pid="3" name="KSOProductBuildVer">
    <vt:lpwstr>2052-12.1.0.28043</vt:lpwstr>
  </property>
  <property fmtid="{D5CDD505-2E9C-101B-9397-08002B2CF9AE}" pid="4" name="ICV">
    <vt:lpwstr>20BE6636AFE241F0A9160A67DE9FF172_13</vt:lpwstr>
  </property>
</Properties>
</file>