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Natto Monascus Tablets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Natto monascus tablets are added with red yeast rice based on double enzyme peptides.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In China, red yeast rice has been used as a natural food pigment for at least 1,000 years. Red yeast rice can be fermented under certain conditions to produce natural statins. This is a scientific and technological achievement in China in recent years. Natural statins can reduce triglycerides. Therefore, Baoheng's natto red yeast rice tablets have a significant regulating effect on blood lipids and blood pressure based on thrombolysis with multiple enzyme polypeptides.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The clinical observation study of Beijing 301 Hospital showed that: Natto monascus Tablets can effectively reduce the carotid plaque area, lower the carotid plaque score, lower the level of low-density lipoprotein cholesterol, and thereby reduce the possibility of atherosclerosis and thrombotic diseases. It has a significant preventive and alleviating effect on thrombotic cardiovascular and cerebrovascular diseases.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Product ingredients: red yeast powder, natto powder, microcrystalline cellulose, pregelatinized starch, povidone K30, magnesium stearate, coating powder (hydroxypropyl methylcellulose, triacetin).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Symbolic ingredients and content: 170mg of lovastatin per 100g.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Note: This product cannot replace drugs, and this product should not be used with statin</w:t>
      </w:r>
      <w:bookmarkStart w:id="0" w:name="_GoBack"/>
      <w:bookmarkEnd w:id="0"/>
      <w:r>
        <w:rPr>
          <w:rFonts w:hint="eastAsia" w:ascii="微软雅黑" w:hAnsi="微软雅黑" w:eastAsia="微软雅黑" w:cs="微软雅黑"/>
        </w:rPr>
        <w:t>s at the same time.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Not suitable for people: children, pregnant and lactating women.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41A8E"/>
    <w:rsid w:val="01041A8E"/>
    <w:rsid w:val="23085587"/>
    <w:rsid w:val="5CFC2356"/>
    <w:rsid w:val="6A7827CA"/>
    <w:rsid w:val="6D5D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2021-04-13T05:02:00Z</dcterms:created>
  <dc:creator>Administrator</dc:creator>
  <cp:lastModifiedBy>Administrator</cp:lastModifiedBy>
  <dcterms:modified xsi:type="dcterms:W3CDTF">2021-04-13T09:30:05Z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6CF4DE886BC54F919A74FB2F27B8699D</vt:lpwstr>
  </property>
</Properties>
</file>