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rPr>
          <w:rFonts w:hint="default" w:ascii="Arial" w:hAnsi="Arial" w:cs="Arial"/>
          <w:sz w:val="16"/>
          <w:szCs w:val="16"/>
          <w:lang w:val="en-US" w:eastAsia="zh-CN"/>
        </w:rPr>
      </w:pPr>
      <w:r>
        <w:rPr>
          <w:rFonts w:hint="default" w:ascii="Arial" w:hAnsi="Arial" w:cs="Arial"/>
          <w:sz w:val="16"/>
          <w:szCs w:val="16"/>
          <w:lang w:val="en-US" w:eastAsia="zh-CN"/>
        </w:rPr>
        <w:t>Why chose the</w:t>
      </w:r>
      <w:r>
        <w:rPr>
          <w:rFonts w:hint="eastAsia" w:ascii="Arial" w:hAnsi="Arial" w:cs="Arial"/>
          <w:sz w:val="16"/>
          <w:szCs w:val="16"/>
          <w:lang w:val="en-US" w:eastAsia="zh-CN"/>
        </w:rPr>
        <w:t xml:space="preserve"> 57oz</w:t>
      </w:r>
      <w:r>
        <w:rPr>
          <w:rFonts w:hint="default" w:ascii="Arial" w:hAnsi="Arial" w:cs="Arial"/>
          <w:sz w:val="16"/>
          <w:szCs w:val="16"/>
          <w:lang w:val="en-US" w:eastAsia="zh-CN"/>
        </w:rPr>
        <w:t xml:space="preserve"> Paper </w:t>
      </w:r>
      <w:r>
        <w:rPr>
          <w:rFonts w:hint="eastAsia" w:ascii="Arial" w:hAnsi="Arial" w:cs="Arial"/>
          <w:sz w:val="16"/>
          <w:szCs w:val="16"/>
          <w:lang w:val="en-US" w:eastAsia="zh-CN"/>
        </w:rPr>
        <w:t xml:space="preserve">Cup </w:t>
      </w:r>
      <w:r>
        <w:rPr>
          <w:rFonts w:hint="default" w:ascii="Arial" w:hAnsi="Arial" w:cs="Arial"/>
          <w:sz w:val="16"/>
          <w:szCs w:val="16"/>
          <w:lang w:val="en-US" w:eastAsia="zh-CN"/>
        </w:rPr>
        <w:t>of SPUNTREE ?</w:t>
      </w:r>
    </w:p>
    <w:p>
      <w:pPr>
        <w:numPr>
          <w:ilvl w:val="0"/>
          <w:numId w:val="0"/>
        </w:numPr>
        <w:ind w:firstLine="320" w:firstLineChars="200"/>
        <w:rPr>
          <w:rFonts w:hint="default" w:ascii="Arial" w:hAnsi="Arial" w:cs="Arial"/>
          <w:sz w:val="16"/>
          <w:szCs w:val="16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Arial" w:hAnsi="Arial" w:cs="Arial"/>
          <w:sz w:val="16"/>
          <w:szCs w:val="16"/>
          <w:lang w:val="en-US" w:eastAsia="zh-CN"/>
        </w:rPr>
      </w:pPr>
      <w:r>
        <w:rPr>
          <w:rFonts w:hint="default" w:ascii="Arial" w:hAnsi="Arial" w:cs="Arial"/>
          <w:sz w:val="16"/>
          <w:szCs w:val="16"/>
          <w:lang w:val="en-US" w:eastAsia="zh-CN"/>
        </w:rPr>
        <w:t>1) High grade &amp; biodegradable products customized available</w:t>
      </w:r>
    </w:p>
    <w:p>
      <w:pPr>
        <w:numPr>
          <w:ilvl w:val="0"/>
          <w:numId w:val="0"/>
        </w:numPr>
        <w:rPr>
          <w:rFonts w:hint="default" w:ascii="Arial" w:hAnsi="Arial" w:cs="Arial"/>
          <w:sz w:val="16"/>
          <w:szCs w:val="16"/>
          <w:lang w:val="en-US" w:eastAsia="zh-CN"/>
        </w:rPr>
      </w:pPr>
      <w:r>
        <w:rPr>
          <w:rFonts w:hint="default" w:ascii="Arial" w:hAnsi="Arial" w:cs="Arial"/>
          <w:sz w:val="16"/>
          <w:szCs w:val="16"/>
          <w:lang w:val="en-US" w:eastAsia="zh-CN"/>
        </w:rPr>
        <w:t>2) Free de</w:t>
      </w:r>
      <w:r>
        <w:rPr>
          <w:rFonts w:hint="eastAsia" w:ascii="Arial" w:hAnsi="Arial" w:cs="Arial"/>
          <w:sz w:val="16"/>
          <w:szCs w:val="16"/>
          <w:lang w:val="en-US" w:eastAsia="zh-CN"/>
        </w:rPr>
        <w:t>sign</w:t>
      </w:r>
      <w:r>
        <w:rPr>
          <w:rFonts w:hint="default" w:ascii="Arial" w:hAnsi="Arial" w:cs="Arial"/>
          <w:sz w:val="16"/>
          <w:szCs w:val="16"/>
          <w:lang w:val="en-US" w:eastAsia="zh-CN"/>
        </w:rPr>
        <w:t>, free sample</w:t>
      </w:r>
    </w:p>
    <w:p>
      <w:pPr>
        <w:numPr>
          <w:ilvl w:val="0"/>
          <w:numId w:val="0"/>
        </w:numPr>
        <w:rPr>
          <w:rFonts w:hint="default" w:ascii="Arial" w:hAnsi="Arial" w:cs="Arial"/>
          <w:sz w:val="16"/>
          <w:szCs w:val="16"/>
          <w:lang w:val="en-US" w:eastAsia="zh-CN"/>
        </w:rPr>
      </w:pPr>
      <w:r>
        <w:rPr>
          <w:rFonts w:hint="default" w:ascii="Arial" w:hAnsi="Arial" w:cs="Arial"/>
          <w:sz w:val="16"/>
          <w:szCs w:val="16"/>
          <w:lang w:val="en-US" w:eastAsia="zh-CN"/>
        </w:rPr>
        <w:t>3) Automatic Production &amp; fast delivery</w:t>
      </w:r>
    </w:p>
    <w:p>
      <w:pPr>
        <w:numPr>
          <w:ilvl w:val="0"/>
          <w:numId w:val="0"/>
        </w:numPr>
        <w:rPr>
          <w:rFonts w:hint="default" w:ascii="Arial" w:hAnsi="Arial" w:cs="Arial"/>
          <w:sz w:val="16"/>
          <w:szCs w:val="16"/>
          <w:lang w:val="en-US" w:eastAsia="zh-CN"/>
        </w:rPr>
      </w:pPr>
      <w:r>
        <w:rPr>
          <w:rFonts w:hint="default" w:ascii="Arial" w:hAnsi="Arial" w:cs="Arial"/>
          <w:sz w:val="16"/>
          <w:szCs w:val="16"/>
          <w:lang w:val="en-US" w:eastAsia="zh-CN"/>
        </w:rPr>
        <w:t>4) 100% responsible for the quality</w:t>
      </w:r>
    </w:p>
    <w:p>
      <w:pPr>
        <w:numPr>
          <w:ilvl w:val="0"/>
          <w:numId w:val="0"/>
        </w:numPr>
        <w:rPr>
          <w:rFonts w:hint="default" w:ascii="Arial" w:hAnsi="Arial" w:cs="Arial"/>
          <w:sz w:val="16"/>
          <w:szCs w:val="16"/>
          <w:lang w:val="en-US" w:eastAsia="zh-CN"/>
        </w:rPr>
      </w:pPr>
      <w:r>
        <w:rPr>
          <w:rFonts w:hint="default" w:ascii="Arial" w:hAnsi="Arial" w:cs="Arial"/>
          <w:sz w:val="16"/>
          <w:szCs w:val="16"/>
          <w:lang w:val="en-US" w:eastAsia="zh-CN"/>
        </w:rPr>
        <w:t>5) 7days*24 hours fast re</w:t>
      </w:r>
      <w:r>
        <w:rPr>
          <w:rFonts w:hint="eastAsia" w:ascii="Arial" w:hAnsi="Arial" w:cs="Arial"/>
          <w:sz w:val="16"/>
          <w:szCs w:val="16"/>
          <w:lang w:val="en-US" w:eastAsia="zh-CN"/>
        </w:rPr>
        <w:t>s</w:t>
      </w:r>
      <w:r>
        <w:rPr>
          <w:rFonts w:hint="default" w:ascii="Arial" w:hAnsi="Arial" w:cs="Arial"/>
          <w:sz w:val="16"/>
          <w:szCs w:val="16"/>
          <w:lang w:val="en-US" w:eastAsia="zh-CN"/>
        </w:rPr>
        <w:t>ponse</w:t>
      </w:r>
    </w:p>
    <w:p>
      <w:pPr>
        <w:numPr>
          <w:ilvl w:val="0"/>
          <w:numId w:val="0"/>
        </w:numPr>
        <w:rPr>
          <w:rFonts w:hint="default" w:ascii="Arial" w:hAnsi="Arial" w:cs="Arial"/>
          <w:sz w:val="16"/>
          <w:szCs w:val="16"/>
          <w:lang w:val="en-US" w:eastAsia="zh-CN"/>
        </w:rPr>
      </w:pPr>
      <w:r>
        <w:rPr>
          <w:rFonts w:hint="default" w:ascii="Arial" w:hAnsi="Arial" w:cs="Arial"/>
          <w:sz w:val="16"/>
          <w:szCs w:val="16"/>
          <w:lang w:val="en-US" w:eastAsia="zh-CN"/>
        </w:rPr>
        <w:t>6) Small order welcomed</w:t>
      </w:r>
    </w:p>
    <w:p>
      <w:pPr>
        <w:numPr>
          <w:ilvl w:val="0"/>
          <w:numId w:val="0"/>
        </w:numPr>
        <w:rPr>
          <w:rFonts w:hint="eastAsia" w:ascii="Arial" w:hAnsi="Arial" w:cs="Arial"/>
          <w:sz w:val="16"/>
          <w:szCs w:val="16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Product parameters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tbl>
      <w:tblPr>
        <w:tblStyle w:val="4"/>
        <w:tblW w:w="9638" w:type="dxa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34"/>
        <w:gridCol w:w="8504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1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rFonts w:hint="default" w:ascii="Arial Black" w:hAnsi="Arial Black" w:cs="Arial Black"/>
                <w:sz w:val="15"/>
                <w:szCs w:val="15"/>
              </w:rPr>
            </w:pPr>
            <w:r>
              <w:rPr>
                <w:rStyle w:val="6"/>
                <w:rFonts w:hint="default" w:ascii="Arial Black" w:hAnsi="Arial Black" w:cs="Arial Black"/>
                <w:i w:val="0"/>
                <w:caps w:val="0"/>
                <w:color w:val="000000"/>
                <w:spacing w:val="0"/>
                <w:sz w:val="15"/>
                <w:szCs w:val="15"/>
              </w:rPr>
              <w:t>Product Name</w:t>
            </w:r>
          </w:p>
        </w:tc>
        <w:tc>
          <w:tcPr>
            <w:tcW w:w="850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8F9FA"/>
              <w:bidi w:val="0"/>
              <w:spacing w:before="0" w:beforeAutospacing="0" w:after="0" w:afterAutospacing="0" w:line="540" w:lineRule="atLeast"/>
              <w:ind w:left="0" w:right="0" w:firstLine="160" w:firstLineChars="100"/>
              <w:jc w:val="left"/>
              <w:rPr>
                <w:rFonts w:hint="default" w:ascii="Arial" w:hAnsi="Arial" w:cs="Arial"/>
                <w:sz w:val="16"/>
                <w:szCs w:val="16"/>
                <w:lang w:val="en-US"/>
              </w:rPr>
            </w:pPr>
            <w:r>
              <w:rPr>
                <w:rFonts w:hint="eastAsia" w:ascii="Arial" w:hAnsi="Arial" w:cs="Arial"/>
                <w:i w:val="0"/>
                <w:caps w:val="0"/>
                <w:color w:val="000000"/>
                <w:spacing w:val="0"/>
                <w:sz w:val="16"/>
                <w:szCs w:val="16"/>
                <w:lang w:val="en-US" w:eastAsia="zh-CN"/>
              </w:rPr>
              <w:t>57oz Paper cup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1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rStyle w:val="6"/>
                <w:rFonts w:hint="default" w:ascii="Arial Black" w:hAnsi="Arial Black" w:cs="Arial Black"/>
                <w:i w:val="0"/>
                <w:caps w:val="0"/>
                <w:color w:val="000000"/>
                <w:spacing w:val="0"/>
                <w:sz w:val="15"/>
                <w:szCs w:val="15"/>
              </w:rPr>
            </w:pPr>
            <w:r>
              <w:rPr>
                <w:rStyle w:val="6"/>
                <w:rFonts w:hint="default" w:ascii="Arial Black" w:hAnsi="Arial Black" w:cs="Arial Black"/>
                <w:i w:val="0"/>
                <w:caps w:val="0"/>
                <w:color w:val="000000"/>
                <w:spacing w:val="0"/>
                <w:sz w:val="15"/>
                <w:szCs w:val="15"/>
              </w:rPr>
              <w:t xml:space="preserve">Ref NO. </w:t>
            </w:r>
          </w:p>
        </w:tc>
        <w:tc>
          <w:tcPr>
            <w:tcW w:w="850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cs="Arial"/>
                <w:i w:val="0"/>
                <w:caps w:val="0"/>
                <w:color w:val="000000"/>
                <w:spacing w:val="0"/>
                <w:sz w:val="16"/>
                <w:szCs w:val="16"/>
                <w:lang w:val="en-US" w:eastAsia="zh-CN"/>
              </w:rPr>
            </w:pPr>
            <w:r>
              <w:rPr>
                <w:rFonts w:hint="default" w:ascii="Arial" w:hAnsi="Arial" w:cs="Arial"/>
                <w:i w:val="0"/>
                <w:caps w:val="0"/>
                <w:color w:val="000000"/>
                <w:spacing w:val="0"/>
                <w:sz w:val="16"/>
                <w:szCs w:val="16"/>
                <w:lang w:val="en-US" w:eastAsia="zh-CN"/>
              </w:rPr>
              <w:t xml:space="preserve"> </w:t>
            </w:r>
            <w:r>
              <w:rPr>
                <w:rFonts w:hint="eastAsia" w:ascii="Arial" w:hAnsi="Arial" w:cs="Arial"/>
                <w:i w:val="0"/>
                <w:caps w:val="0"/>
                <w:color w:val="000000"/>
                <w:spacing w:val="0"/>
                <w:sz w:val="16"/>
                <w:szCs w:val="16"/>
                <w:lang w:val="en-US" w:eastAsia="zh-CN"/>
              </w:rPr>
              <w:t xml:space="preserve"> </w:t>
            </w:r>
            <w:r>
              <w:rPr>
                <w:rFonts w:hint="default" w:ascii="Arial" w:hAnsi="Arial" w:cs="Arial"/>
                <w:i w:val="0"/>
                <w:caps w:val="0"/>
                <w:color w:val="000000"/>
                <w:spacing w:val="0"/>
                <w:sz w:val="16"/>
                <w:szCs w:val="16"/>
                <w:lang w:val="en-US" w:eastAsia="zh-CN"/>
              </w:rPr>
              <w:t>YJ</w:t>
            </w:r>
            <w:r>
              <w:rPr>
                <w:rFonts w:hint="eastAsia" w:ascii="Arial" w:hAnsi="Arial" w:cs="Arial"/>
                <w:i w:val="0"/>
                <w:caps w:val="0"/>
                <w:color w:val="000000"/>
                <w:spacing w:val="0"/>
                <w:sz w:val="16"/>
                <w:szCs w:val="16"/>
                <w:lang w:val="en-US" w:eastAsia="zh-CN"/>
              </w:rPr>
              <w:t>3004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1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rFonts w:hint="default" w:ascii="Arial Black" w:hAnsi="Arial Black" w:cs="Arial Black" w:eastAsiaTheme="minorEastAsia"/>
                <w:sz w:val="15"/>
                <w:szCs w:val="15"/>
                <w:lang w:val="en-US" w:eastAsia="zh-CN"/>
              </w:rPr>
            </w:pPr>
            <w:r>
              <w:rPr>
                <w:rStyle w:val="6"/>
                <w:rFonts w:hint="default" w:ascii="Arial Black" w:hAnsi="Arial Black" w:cs="Arial Black"/>
                <w:i w:val="0"/>
                <w:caps w:val="0"/>
                <w:color w:val="000000"/>
                <w:spacing w:val="0"/>
                <w:sz w:val="15"/>
                <w:szCs w:val="15"/>
                <w:lang w:val="en-US" w:eastAsia="zh-CN"/>
              </w:rPr>
              <w:t>Brand</w:t>
            </w:r>
          </w:p>
        </w:tc>
        <w:tc>
          <w:tcPr>
            <w:tcW w:w="850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160" w:firstLineChars="100"/>
              <w:jc w:val="left"/>
              <w:rPr>
                <w:rFonts w:hint="default" w:ascii="Arial" w:hAnsi="Arial" w:cs="Arial" w:eastAsiaTheme="minorEastAsia"/>
                <w:sz w:val="16"/>
                <w:szCs w:val="16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caps w:val="0"/>
                <w:color w:val="000000"/>
                <w:spacing w:val="0"/>
                <w:sz w:val="16"/>
                <w:szCs w:val="16"/>
                <w:lang w:val="en-US" w:eastAsia="zh-CN"/>
              </w:rPr>
              <w:t>SPUNTREE/ NEUTRAL /OEM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1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rFonts w:hint="default" w:ascii="Arial Black" w:hAnsi="Arial Black" w:cs="Arial Black"/>
                <w:sz w:val="15"/>
                <w:szCs w:val="15"/>
              </w:rPr>
            </w:pPr>
            <w:r>
              <w:rPr>
                <w:rStyle w:val="6"/>
                <w:rFonts w:hint="default" w:ascii="Arial Black" w:hAnsi="Arial Black" w:cs="Arial Black"/>
                <w:i w:val="0"/>
                <w:caps w:val="0"/>
                <w:color w:val="000000"/>
                <w:spacing w:val="0"/>
                <w:sz w:val="15"/>
                <w:szCs w:val="15"/>
              </w:rPr>
              <w:t>Material</w:t>
            </w:r>
          </w:p>
        </w:tc>
        <w:tc>
          <w:tcPr>
            <w:tcW w:w="850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160" w:firstLineChars="100"/>
              <w:jc w:val="left"/>
              <w:rPr>
                <w:rFonts w:hint="default" w:ascii="Arial" w:hAnsi="Arial" w:cs="Arial" w:eastAsiaTheme="minorEastAsia"/>
                <w:sz w:val="16"/>
                <w:szCs w:val="16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caps w:val="0"/>
                <w:color w:val="000000"/>
                <w:spacing w:val="0"/>
                <w:sz w:val="16"/>
                <w:szCs w:val="16"/>
                <w:lang w:val="en-US" w:eastAsia="zh-CN"/>
              </w:rPr>
              <w:t>100%</w:t>
            </w:r>
            <w:r>
              <w:rPr>
                <w:rFonts w:hint="default" w:ascii="Arial" w:hAnsi="Arial" w:cs="Arial"/>
                <w:i w:val="0"/>
                <w:caps w:val="0"/>
                <w:color w:val="000000"/>
                <w:spacing w:val="0"/>
                <w:sz w:val="16"/>
                <w:szCs w:val="16"/>
                <w:lang w:val="en-US" w:eastAsia="zh-CN"/>
              </w:rPr>
              <w:t>Food grade Kraft paper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1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rFonts w:hint="default" w:ascii="Arial Black" w:hAnsi="Arial Black" w:cs="Arial Black"/>
                <w:sz w:val="15"/>
                <w:szCs w:val="15"/>
              </w:rPr>
            </w:pPr>
            <w:r>
              <w:rPr>
                <w:rStyle w:val="6"/>
                <w:rFonts w:hint="default" w:ascii="Arial Black" w:hAnsi="Arial Black" w:cs="Arial Black"/>
                <w:i w:val="0"/>
                <w:caps w:val="0"/>
                <w:color w:val="000000"/>
                <w:spacing w:val="0"/>
                <w:sz w:val="15"/>
                <w:szCs w:val="15"/>
              </w:rPr>
              <w:t>Color</w:t>
            </w:r>
          </w:p>
        </w:tc>
        <w:tc>
          <w:tcPr>
            <w:tcW w:w="850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160" w:firstLineChars="100"/>
              <w:jc w:val="left"/>
              <w:rPr>
                <w:rFonts w:hint="default" w:ascii="Arial" w:hAnsi="Arial" w:eastAsia="宋体" w:cs="Arial"/>
                <w:sz w:val="16"/>
                <w:szCs w:val="16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222222"/>
                <w:spacing w:val="0"/>
                <w:sz w:val="16"/>
                <w:szCs w:val="16"/>
                <w:shd w:val="clear" w:fill="F8F9FA"/>
              </w:rPr>
              <w:t>M</w:t>
            </w:r>
            <w:r>
              <w:rPr>
                <w:rFonts w:hint="default" w:ascii="Arial" w:hAnsi="Arial" w:eastAsia="宋体" w:cs="Arial"/>
                <w:i w:val="0"/>
                <w:caps w:val="0"/>
                <w:color w:val="222222"/>
                <w:spacing w:val="0"/>
                <w:sz w:val="16"/>
                <w:szCs w:val="16"/>
                <w:shd w:val="clear" w:fill="F8F9FA"/>
              </w:rPr>
              <w:t>onochrome</w:t>
            </w:r>
            <w:r>
              <w:rPr>
                <w:rFonts w:hint="default" w:ascii="Arial" w:hAnsi="Arial" w:eastAsia="宋体" w:cs="Arial"/>
                <w:i w:val="0"/>
                <w:caps w:val="0"/>
                <w:color w:val="222222"/>
                <w:spacing w:val="0"/>
                <w:sz w:val="16"/>
                <w:szCs w:val="16"/>
                <w:shd w:val="clear" w:fill="F8F9FA"/>
                <w:lang w:val="en-US" w:eastAsia="zh-CN"/>
              </w:rPr>
              <w:t xml:space="preserve"> or</w:t>
            </w:r>
            <w:r>
              <w:rPr>
                <w:rFonts w:hint="eastAsia" w:ascii="Arial" w:hAnsi="Arial" w:eastAsia="宋体" w:cs="Arial"/>
                <w:i w:val="0"/>
                <w:caps w:val="0"/>
                <w:color w:val="222222"/>
                <w:spacing w:val="0"/>
                <w:sz w:val="16"/>
                <w:szCs w:val="16"/>
                <w:shd w:val="clear" w:fill="F8F9FA"/>
                <w:lang w:val="en-US" w:eastAsia="zh-CN"/>
              </w:rPr>
              <w:t xml:space="preserve"> multi -colors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1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rFonts w:hint="default" w:ascii="Arial Black" w:hAnsi="Arial Black" w:cs="Arial Black"/>
                <w:sz w:val="15"/>
                <w:szCs w:val="15"/>
              </w:rPr>
            </w:pPr>
            <w:r>
              <w:rPr>
                <w:rStyle w:val="6"/>
                <w:rFonts w:hint="default" w:ascii="Arial Black" w:hAnsi="Arial Black" w:cs="Arial Black"/>
                <w:i w:val="0"/>
                <w:caps w:val="0"/>
                <w:color w:val="000000"/>
                <w:spacing w:val="0"/>
                <w:sz w:val="15"/>
                <w:szCs w:val="15"/>
              </w:rPr>
              <w:t>Size</w:t>
            </w:r>
          </w:p>
        </w:tc>
        <w:tc>
          <w:tcPr>
            <w:tcW w:w="850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160" w:firstLineChars="100"/>
              <w:jc w:val="left"/>
              <w:rPr>
                <w:rFonts w:hint="default" w:ascii="Arial" w:hAnsi="Arial" w:cs="Arial" w:eastAsiaTheme="minorEastAsia"/>
                <w:sz w:val="16"/>
                <w:szCs w:val="16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caps w:val="0"/>
                <w:color w:val="000000"/>
                <w:spacing w:val="0"/>
                <w:sz w:val="16"/>
                <w:szCs w:val="16"/>
                <w:lang w:val="en-US" w:eastAsia="zh-CN"/>
              </w:rPr>
              <w:t>57oz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1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rStyle w:val="6"/>
                <w:rFonts w:hint="default" w:ascii="Arial Black" w:hAnsi="Arial Black" w:cs="Arial Black" w:eastAsiaTheme="minorEastAsia"/>
                <w:i w:val="0"/>
                <w:caps w:val="0"/>
                <w:color w:val="000000"/>
                <w:spacing w:val="0"/>
                <w:sz w:val="15"/>
                <w:szCs w:val="15"/>
                <w:lang w:val="en-US" w:eastAsia="zh-CN"/>
              </w:rPr>
            </w:pPr>
            <w:r>
              <w:rPr>
                <w:rStyle w:val="6"/>
                <w:rFonts w:hint="eastAsia" w:ascii="Arial Black" w:hAnsi="Arial Black" w:cs="Arial Black"/>
                <w:i w:val="0"/>
                <w:caps w:val="0"/>
                <w:color w:val="000000"/>
                <w:spacing w:val="0"/>
                <w:sz w:val="15"/>
                <w:szCs w:val="15"/>
                <w:lang w:val="en-US" w:eastAsia="zh-CN"/>
              </w:rPr>
              <w:t>Package</w:t>
            </w:r>
          </w:p>
        </w:tc>
        <w:tc>
          <w:tcPr>
            <w:tcW w:w="850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160" w:firstLineChars="100"/>
              <w:jc w:val="left"/>
              <w:rPr>
                <w:rFonts w:hint="default" w:ascii="Arial" w:hAnsi="Arial" w:cs="Arial" w:eastAsiaTheme="minorEastAsia"/>
                <w:i w:val="0"/>
                <w:caps w:val="0"/>
                <w:color w:val="000000"/>
                <w:spacing w:val="0"/>
                <w:sz w:val="16"/>
                <w:szCs w:val="16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caps w:val="0"/>
                <w:color w:val="000000"/>
                <w:spacing w:val="0"/>
                <w:sz w:val="16"/>
                <w:szCs w:val="16"/>
                <w:lang w:val="en-US" w:eastAsia="zh-CN"/>
              </w:rPr>
              <w:t>50</w:t>
            </w:r>
            <w:r>
              <w:rPr>
                <w:rFonts w:hint="default" w:ascii="Arial" w:hAnsi="Arial" w:cs="Arial"/>
                <w:i w:val="0"/>
                <w:caps w:val="0"/>
                <w:color w:val="000000"/>
                <w:spacing w:val="0"/>
                <w:sz w:val="16"/>
                <w:szCs w:val="16"/>
              </w:rPr>
              <w:t>pcs/ bag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1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rFonts w:hint="default" w:ascii="Arial Black" w:hAnsi="Arial Black" w:cs="Arial Black" w:eastAsiaTheme="minorEastAsia"/>
                <w:sz w:val="15"/>
                <w:szCs w:val="15"/>
                <w:lang w:val="en-US" w:eastAsia="zh-CN"/>
              </w:rPr>
            </w:pPr>
            <w:r>
              <w:rPr>
                <w:rStyle w:val="6"/>
                <w:rFonts w:hint="default" w:ascii="Arial Black" w:hAnsi="Arial Black" w:cs="Arial Black"/>
                <w:i w:val="0"/>
                <w:caps w:val="0"/>
                <w:color w:val="000000"/>
                <w:spacing w:val="0"/>
                <w:sz w:val="15"/>
                <w:szCs w:val="15"/>
                <w:lang w:val="en-US" w:eastAsia="zh-CN"/>
              </w:rPr>
              <w:t xml:space="preserve">Suitable temperature </w:t>
            </w:r>
          </w:p>
        </w:tc>
        <w:tc>
          <w:tcPr>
            <w:tcW w:w="850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160" w:firstLineChars="100"/>
              <w:jc w:val="left"/>
              <w:rPr>
                <w:rFonts w:hint="default" w:ascii="Arial" w:hAnsi="Arial" w:eastAsia="宋体" w:cs="Arial"/>
                <w:sz w:val="16"/>
                <w:szCs w:val="16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16"/>
                <w:szCs w:val="16"/>
                <w:lang w:val="en-US" w:eastAsia="zh-CN"/>
              </w:rPr>
              <w:t>-20℃-120℃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1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rFonts w:hint="default" w:ascii="Arial Black" w:hAnsi="Arial Black" w:cs="Arial Black" w:eastAsiaTheme="minorEastAsia"/>
                <w:sz w:val="15"/>
                <w:szCs w:val="15"/>
                <w:lang w:val="en-US" w:eastAsia="zh-CN"/>
              </w:rPr>
            </w:pPr>
            <w:r>
              <w:rPr>
                <w:rStyle w:val="6"/>
                <w:rFonts w:hint="default" w:ascii="Arial Black" w:hAnsi="Arial Black" w:cs="Arial Black"/>
                <w:i w:val="0"/>
                <w:caps w:val="0"/>
                <w:color w:val="000000"/>
                <w:spacing w:val="0"/>
                <w:sz w:val="15"/>
                <w:szCs w:val="15"/>
                <w:lang w:val="en-US" w:eastAsia="zh-CN"/>
              </w:rPr>
              <w:t>Futures</w:t>
            </w:r>
          </w:p>
        </w:tc>
        <w:tc>
          <w:tcPr>
            <w:tcW w:w="850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160" w:firstLineChars="100"/>
              <w:jc w:val="left"/>
              <w:rPr>
                <w:rFonts w:hint="default" w:ascii="Arial" w:hAnsi="Arial" w:cs="Arial" w:eastAsiaTheme="minorEastAsia"/>
                <w:sz w:val="16"/>
                <w:szCs w:val="16"/>
                <w:lang w:val="en-US" w:eastAsia="zh-CN"/>
              </w:rPr>
            </w:pPr>
            <w:r>
              <w:rPr>
                <w:rFonts w:hint="default" w:ascii="Arial" w:hAnsi="Arial" w:cs="Arial"/>
                <w:sz w:val="16"/>
                <w:szCs w:val="16"/>
                <w:lang w:val="en-US" w:eastAsia="zh-CN"/>
              </w:rPr>
              <w:t xml:space="preserve">Odorless、Safety and </w:t>
            </w:r>
            <w:r>
              <w:rPr>
                <w:rFonts w:hint="eastAsia" w:ascii="Arial" w:hAnsi="Arial" w:cs="Arial"/>
                <w:sz w:val="16"/>
                <w:szCs w:val="16"/>
                <w:lang w:val="en-US" w:eastAsia="zh-CN"/>
              </w:rPr>
              <w:t>eco-friendly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1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rFonts w:hint="default" w:ascii="Arial Black" w:hAnsi="Arial Black" w:cs="Arial Black"/>
                <w:sz w:val="15"/>
                <w:szCs w:val="15"/>
              </w:rPr>
            </w:pPr>
            <w:r>
              <w:rPr>
                <w:rStyle w:val="6"/>
                <w:rFonts w:hint="default" w:ascii="Arial Black" w:hAnsi="Arial Black" w:cs="Arial Black"/>
                <w:i w:val="0"/>
                <w:caps w:val="0"/>
                <w:color w:val="000000"/>
                <w:spacing w:val="0"/>
                <w:sz w:val="15"/>
                <w:szCs w:val="15"/>
              </w:rPr>
              <w:t>OEM</w:t>
            </w:r>
          </w:p>
        </w:tc>
        <w:tc>
          <w:tcPr>
            <w:tcW w:w="850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160" w:firstLineChars="100"/>
              <w:jc w:val="left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cs="Arial"/>
                <w:i w:val="0"/>
                <w:caps w:val="0"/>
                <w:color w:val="000000"/>
                <w:spacing w:val="0"/>
                <w:sz w:val="16"/>
                <w:szCs w:val="16"/>
              </w:rPr>
              <w:t>Available (Color,patterns,sizes and package can be adjusted by clients’ request)</w:t>
            </w:r>
          </w:p>
        </w:tc>
      </w:tr>
    </w:tbl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5F5F5"/>
        <w:spacing w:before="0" w:beforeAutospacing="0" w:after="0" w:afterAutospacing="0"/>
        <w:ind w:left="0" w:right="0" w:firstLine="0"/>
        <w:textAlignment w:val="baseline"/>
        <w:rPr>
          <w:rFonts w:hint="default" w:ascii="Arial" w:hAnsi="Arial" w:cs="Arial"/>
          <w:i w:val="0"/>
          <w:caps w:val="0"/>
          <w:color w:val="000000"/>
          <w:spacing w:val="0"/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000000"/>
          <w:spacing w:val="0"/>
          <w:sz w:val="20"/>
          <w:szCs w:val="20"/>
          <w:shd w:val="clear" w:color="auto" w:fill="F5F5F5"/>
          <w:vertAlign w:val="baseline"/>
        </w:rPr>
        <w:t>Our standard hot cups are offered in a variety of sizes to suit multiple drink types, from a 4oz espresso</w:t>
      </w:r>
      <w:r>
        <w:rPr>
          <w:rFonts w:hint="eastAsia" w:ascii="Arial" w:hAnsi="Arial" w:cs="Arial"/>
          <w:i w:val="0"/>
          <w:caps w:val="0"/>
          <w:color w:val="000000"/>
          <w:spacing w:val="0"/>
          <w:sz w:val="20"/>
          <w:szCs w:val="20"/>
          <w:shd w:val="clear" w:color="auto" w:fill="F5F5F5"/>
          <w:vertAlign w:val="baseline"/>
          <w:lang w:val="en-US" w:eastAsia="zh-CN"/>
        </w:rPr>
        <w:t xml:space="preserve"> </w:t>
      </w:r>
      <w:r>
        <w:rPr>
          <w:rFonts w:hint="default" w:ascii="Arial" w:hAnsi="Arial" w:cs="Arial"/>
          <w:i w:val="0"/>
          <w:caps w:val="0"/>
          <w:color w:val="000000"/>
          <w:spacing w:val="0"/>
          <w:sz w:val="20"/>
          <w:szCs w:val="20"/>
          <w:shd w:val="clear" w:color="auto" w:fill="F5F5F5"/>
          <w:vertAlign w:val="baseline"/>
        </w:rPr>
        <w:t>to a 24oz large coffee. Standard hot cups can be custom printed so consumers can carry your</w:t>
      </w:r>
      <w:r>
        <w:rPr>
          <w:rFonts w:hint="eastAsia" w:ascii="Arial" w:hAnsi="Arial" w:cs="Arial"/>
          <w:i w:val="0"/>
          <w:caps w:val="0"/>
          <w:color w:val="000000"/>
          <w:spacing w:val="0"/>
          <w:sz w:val="20"/>
          <w:szCs w:val="20"/>
          <w:shd w:val="clear" w:color="auto" w:fill="F5F5F5"/>
          <w:vertAlign w:val="baseline"/>
          <w:lang w:val="en-US" w:eastAsia="zh-CN"/>
        </w:rPr>
        <w:t xml:space="preserve"> </w:t>
      </w:r>
      <w:r>
        <w:rPr>
          <w:rFonts w:hint="default" w:ascii="Arial" w:hAnsi="Arial" w:cs="Arial"/>
          <w:i w:val="0"/>
          <w:caps w:val="0"/>
          <w:color w:val="000000"/>
          <w:spacing w:val="0"/>
          <w:sz w:val="20"/>
          <w:szCs w:val="20"/>
          <w:shd w:val="clear" w:color="auto" w:fill="F5F5F5"/>
          <w:vertAlign w:val="baseline"/>
        </w:rPr>
        <w:t>logo with them on the go. This product line is also available in several stock designs.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5F5F5"/>
        <w:spacing w:before="0" w:beforeAutospacing="0" w:after="0" w:afterAutospacing="0"/>
        <w:ind w:left="0" w:right="0" w:firstLine="0"/>
        <w:textAlignment w:val="baseline"/>
        <w:rPr>
          <w:rFonts w:hint="default" w:ascii="Arial" w:hAnsi="Arial" w:cs="Arial"/>
          <w:i w:val="0"/>
          <w:caps w:val="0"/>
          <w:color w:val="000000"/>
          <w:spacing w:val="0"/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000000"/>
          <w:spacing w:val="0"/>
          <w:sz w:val="20"/>
          <w:szCs w:val="20"/>
          <w:shd w:val="clear" w:color="auto" w:fill="F5F5F5"/>
          <w:vertAlign w:val="baseline"/>
        </w:rPr>
        <w:t>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5F5F5"/>
        <w:spacing w:before="0" w:beforeAutospacing="0" w:after="0" w:afterAutospacing="0"/>
        <w:ind w:left="0" w:right="0" w:firstLine="0"/>
        <w:textAlignment w:val="baseline"/>
        <w:rPr>
          <w:rFonts w:hint="default" w:ascii="Arial" w:hAnsi="Arial" w:cs="Arial"/>
          <w:i w:val="0"/>
          <w:caps w:val="0"/>
          <w:color w:val="000000"/>
          <w:spacing w:val="0"/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000000"/>
          <w:spacing w:val="0"/>
          <w:sz w:val="20"/>
          <w:szCs w:val="20"/>
          <w:shd w:val="clear" w:color="auto" w:fill="F5F5F5"/>
          <w:vertAlign w:val="baseline"/>
        </w:rPr>
        <w:t>Our customization facility makes it more relevant to our client’s interests.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5F5F5"/>
        <w:spacing w:before="0" w:beforeAutospacing="0" w:after="0" w:afterAutospacing="0"/>
        <w:ind w:left="0" w:right="0" w:firstLine="0"/>
        <w:textAlignment w:val="baseline"/>
        <w:rPr>
          <w:rFonts w:hint="default" w:ascii="Arial" w:hAnsi="Arial" w:cs="Arial"/>
          <w:i w:val="0"/>
          <w:caps w:val="0"/>
          <w:color w:val="000000"/>
          <w:spacing w:val="0"/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000000"/>
          <w:spacing w:val="0"/>
          <w:sz w:val="20"/>
          <w:szCs w:val="20"/>
          <w:shd w:val="clear" w:color="auto" w:fill="F5F5F5"/>
          <w:vertAlign w:val="baseline"/>
        </w:rPr>
        <w:t>We offer highly aesthetic designed Coffee Paper Cups. Processed from food grade Paper the range comes</w:t>
      </w:r>
      <w:r>
        <w:rPr>
          <w:rFonts w:hint="eastAsia" w:ascii="Arial" w:hAnsi="Arial" w:cs="Arial"/>
          <w:i w:val="0"/>
          <w:caps w:val="0"/>
          <w:color w:val="000000"/>
          <w:spacing w:val="0"/>
          <w:sz w:val="20"/>
          <w:szCs w:val="20"/>
          <w:shd w:val="clear" w:color="auto" w:fill="F5F5F5"/>
          <w:vertAlign w:val="baseline"/>
          <w:lang w:val="en-US" w:eastAsia="zh-CN"/>
        </w:rPr>
        <w:t xml:space="preserve"> </w:t>
      </w:r>
      <w:r>
        <w:rPr>
          <w:rFonts w:hint="default" w:ascii="Arial" w:hAnsi="Arial" w:cs="Arial"/>
          <w:i w:val="0"/>
          <w:caps w:val="0"/>
          <w:color w:val="000000"/>
          <w:spacing w:val="0"/>
          <w:sz w:val="20"/>
          <w:szCs w:val="20"/>
          <w:shd w:val="clear" w:color="auto" w:fill="F5F5F5"/>
          <w:vertAlign w:val="baseline"/>
        </w:rPr>
        <w:t>in paper thickness of 300GSM. To suit the specific requirement and visual value of our divergent client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5F5F5"/>
        <w:spacing w:before="0" w:beforeAutospacing="0" w:after="0" w:afterAutospacing="0"/>
        <w:ind w:left="0" w:right="0" w:firstLine="0"/>
        <w:textAlignment w:val="baseline"/>
        <w:rPr>
          <w:rFonts w:hint="default" w:ascii="Arial" w:hAnsi="Arial" w:cs="Arial"/>
          <w:i w:val="0"/>
          <w:caps w:val="0"/>
          <w:color w:val="000000"/>
          <w:spacing w:val="0"/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000000"/>
          <w:spacing w:val="0"/>
          <w:sz w:val="20"/>
          <w:szCs w:val="20"/>
          <w:shd w:val="clear" w:color="auto" w:fill="F5F5F5"/>
          <w:vertAlign w:val="baseline"/>
        </w:rPr>
        <w:t>base we offer customization facility.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5F5F5"/>
        <w:spacing w:before="0" w:beforeAutospacing="0" w:after="0" w:afterAutospacing="0"/>
        <w:ind w:left="0" w:right="0" w:firstLine="0"/>
        <w:textAlignment w:val="baseline"/>
        <w:rPr>
          <w:rFonts w:hint="default" w:ascii="Arial" w:hAnsi="Arial" w:cs="Arial"/>
          <w:i w:val="0"/>
          <w:caps w:val="0"/>
          <w:color w:val="000000"/>
          <w:spacing w:val="0"/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000000"/>
          <w:spacing w:val="0"/>
          <w:sz w:val="20"/>
          <w:szCs w:val="20"/>
          <w:shd w:val="clear" w:color="auto" w:fill="F5F5F5"/>
          <w:vertAlign w:val="baseline"/>
        </w:rPr>
        <w:br w:type="textWrapping"/>
      </w:r>
      <w:r>
        <w:rPr>
          <w:rFonts w:hint="default" w:ascii="Arial" w:hAnsi="Arial" w:cs="Arial"/>
          <w:i w:val="0"/>
          <w:caps w:val="0"/>
          <w:color w:val="000000"/>
          <w:spacing w:val="0"/>
          <w:sz w:val="20"/>
          <w:szCs w:val="20"/>
          <w:shd w:val="clear" w:color="auto" w:fill="F5F5F5"/>
          <w:vertAlign w:val="baseline"/>
        </w:rPr>
        <w:t>We offer the range in industry leading prices. Apart from commercial establishments our coffee cups are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5F5F5"/>
        <w:spacing w:before="0" w:beforeAutospacing="0" w:after="0" w:afterAutospacing="0"/>
        <w:ind w:left="0" w:right="0" w:firstLine="0"/>
        <w:textAlignment w:val="baseline"/>
        <w:rPr>
          <w:rFonts w:hint="default" w:ascii="Arial" w:hAnsi="Arial" w:cs="Arial"/>
          <w:i w:val="0"/>
          <w:caps w:val="0"/>
          <w:color w:val="000000"/>
          <w:spacing w:val="0"/>
          <w:sz w:val="20"/>
          <w:szCs w:val="20"/>
        </w:rPr>
      </w:pPr>
      <w:r>
        <w:rPr>
          <w:rFonts w:hint="default" w:ascii="Arial" w:hAnsi="Arial" w:cs="Arial"/>
          <w:i w:val="0"/>
          <w:caps w:val="0"/>
          <w:color w:val="000000"/>
          <w:spacing w:val="0"/>
          <w:sz w:val="20"/>
          <w:szCs w:val="20"/>
          <w:shd w:val="clear" w:color="auto" w:fill="F5F5F5"/>
          <w:vertAlign w:val="baseline"/>
        </w:rPr>
        <w:t>also sought after by clients for private get together.</w:t>
      </w:r>
    </w:p>
    <w:p/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Details of the 57oz paper cup：</w:t>
      </w: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  <w:bookmarkStart w:id="0" w:name="_GoBack"/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400040" cy="5384800"/>
            <wp:effectExtent l="0" t="0" r="10160" b="6350"/>
            <wp:docPr id="1" name="图片 1" descr="$AXYY238[QY4U2E0W[V0M]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$AXYY238[QY4U2E0W[V0M]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400040" cy="5392420"/>
            <wp:effectExtent l="0" t="0" r="10160" b="17780"/>
            <wp:docPr id="6" name="图片 6" descr="%H8X)31SZUXYC[EX~Q9J$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%H8X)31SZUXYC[EX~Q9J$II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39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400040" cy="5384800"/>
            <wp:effectExtent l="0" t="0" r="10160" b="6350"/>
            <wp:docPr id="8" name="图片 8" descr="@BFKJOS8{`GF}JOM8{KEFO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@BFKJOS8{`GF}JOM8{KEFO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The product certification of 57oz paper cup: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 w:ascii="Arial" w:hAnsi="Arial" w:cs="Arial"/>
          <w:i w:val="0"/>
          <w:caps w:val="0"/>
          <w:color w:val="000000"/>
          <w:spacing w:val="0"/>
          <w:sz w:val="18"/>
          <w:szCs w:val="18"/>
        </w:rPr>
        <w:drawing>
          <wp:inline distT="0" distB="0" distL="114300" distR="114300">
            <wp:extent cx="5608955" cy="4704080"/>
            <wp:effectExtent l="0" t="0" r="10795" b="1270"/>
            <wp:docPr id="17" name="图片 24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4" descr="IMG_26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4704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Production process：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 w:ascii="Arial" w:hAnsi="Arial" w:cs="Arial"/>
          <w:i w:val="0"/>
          <w:caps w:val="0"/>
          <w:color w:val="000000"/>
          <w:spacing w:val="0"/>
          <w:sz w:val="18"/>
          <w:szCs w:val="18"/>
        </w:rPr>
        <w:drawing>
          <wp:inline distT="0" distB="0" distL="114300" distR="114300">
            <wp:extent cx="5400040" cy="6343015"/>
            <wp:effectExtent l="0" t="0" r="10160" b="635"/>
            <wp:docPr id="26" name="图片 22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 descr="IMG_26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343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Our promise: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100% imported raw materials(paper imported from Sweden and glue imported from Germany)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Professional certificates(FDA,SGS,LFGB)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Guaranteed quality and safety 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Arial Black">
    <w:panose1 w:val="020B0A04020102020204"/>
    <w:charset w:val="00"/>
    <w:family w:val="auto"/>
    <w:pitch w:val="default"/>
    <w:sig w:usb0="A00002AF" w:usb1="400078FB" w:usb2="00000000" w:usb3="00000000" w:csb0="6000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69279A"/>
    <w:rsid w:val="02310218"/>
    <w:rsid w:val="15474E69"/>
    <w:rsid w:val="17447572"/>
    <w:rsid w:val="1B1633CF"/>
    <w:rsid w:val="22E904DA"/>
    <w:rsid w:val="26A46848"/>
    <w:rsid w:val="29057909"/>
    <w:rsid w:val="2E933103"/>
    <w:rsid w:val="309D7F2F"/>
    <w:rsid w:val="3E8C08DC"/>
    <w:rsid w:val="3F5B0A2C"/>
    <w:rsid w:val="40591428"/>
    <w:rsid w:val="40AD0AB2"/>
    <w:rsid w:val="410D7C43"/>
    <w:rsid w:val="426F0FB6"/>
    <w:rsid w:val="449C7095"/>
    <w:rsid w:val="48764314"/>
    <w:rsid w:val="4FBF5CE4"/>
    <w:rsid w:val="527A620A"/>
    <w:rsid w:val="58004969"/>
    <w:rsid w:val="5DF7422F"/>
    <w:rsid w:val="60913F45"/>
    <w:rsid w:val="694B178D"/>
    <w:rsid w:val="6B5B235D"/>
    <w:rsid w:val="6C9E4E0A"/>
    <w:rsid w:val="6DAC0BD6"/>
    <w:rsid w:val="6F0D27BC"/>
    <w:rsid w:val="7A692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2019-07-01T00:56:00Z</dcterms:created>
  <dc:creator>小秤砣</dc:creator>
  <cp:lastModifiedBy>小秤砣</cp:lastModifiedBy>
  <dcterms:modified xsi:type="dcterms:W3CDTF">2019-07-02T06:10:12Z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