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预制建筑</w:t>
      </w:r>
    </w:p>
    <w:p>
      <w:pPr>
        <w:bidi w:val="0"/>
        <w:jc w:val="center"/>
        <w:rPr>
          <w:rFonts w:hint="eastAsia"/>
          <w:b/>
          <w:bCs/>
          <w:lang w:val="en-US" w:eastAsia="zh-CN"/>
        </w:rPr>
      </w:pPr>
    </w:p>
    <w:p>
      <w:pPr>
        <w:bidi w:val="0"/>
        <w:ind w:firstLine="210" w:firstLineChars="10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31285" cy="2113280"/>
            <wp:effectExtent l="0" t="0" r="12065" b="1270"/>
            <wp:docPr id="6" name="图片 6" descr="96-2_看图王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96-2_看图王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128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210" w:firstLineChars="100"/>
        <w:jc w:val="center"/>
        <w:rPr>
          <w:rFonts w:hint="eastAsia" w:eastAsiaTheme="minorEastAsia"/>
          <w:lang w:eastAsia="zh-CN"/>
        </w:rPr>
      </w:pPr>
    </w:p>
    <w:p>
      <w:pPr>
        <w:bidi w:val="0"/>
        <w:ind w:firstLine="210" w:firstLineChars="100"/>
        <w:rPr>
          <w:rFonts w:hint="eastAsia"/>
        </w:rPr>
      </w:pPr>
      <w:r>
        <w:rPr>
          <w:rFonts w:hint="eastAsia"/>
        </w:rPr>
        <w:t>装配式建筑是指将传统施</w:t>
      </w:r>
      <w:bookmarkStart w:id="0" w:name="_GoBack"/>
      <w:bookmarkEnd w:id="0"/>
      <w:r>
        <w:rPr>
          <w:rFonts w:hint="eastAsia"/>
        </w:rPr>
        <w:t>工方法中大量的现场工作转移到工厂，在工厂加工制造建筑构件和附件（如地板、墙板、楼梯、阳台等），运至施工现场，并通过可靠的现场组装安装连接。比较装配式轻钢结构住宅与传统住宅有着突出的优势。</w:t>
      </w:r>
    </w:p>
    <w:p>
      <w:pPr>
        <w:bidi w:val="0"/>
        <w:ind w:firstLine="210" w:firstLineChars="100"/>
        <w:rPr>
          <w:rFonts w:hint="eastAsia"/>
        </w:rPr>
      </w:pPr>
      <w:r>
        <w:rPr>
          <w:rFonts w:hint="eastAsia"/>
        </w:rPr>
        <w:t>装配式轻钢结构房屋兼作装配式轻钢结构房屋。其主要材料是采用冷轧工艺合成的轻钢龙骨。经过精确计算和支护组合，发挥了合理的承载力，取代了传统住宅。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装配式建筑具有以下优点：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交通便利，适合频繁更换施工现场；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2.坚固耐用，全钢结构，抗震、抗变形能力强；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良好的密封性能和严格的制造工艺使活动房具有良好的水密性；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移动房屋绿色环保，省时省力，灵活；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集装箱间拆装方便，稳定牢固，防震性能好，防水、防火、防腐，重量轻。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移动住宅可以通过太阳能光伏板用于室内供电。太阳能热水器可用于供暖和供水。</w:t>
      </w:r>
    </w:p>
    <w:p>
      <w:pPr>
        <w:bidi w:val="0"/>
        <w:rPr>
          <w:rFonts w:hint="eastAsia"/>
        </w:rPr>
      </w:pPr>
    </w:p>
    <w:p>
      <w:pPr>
        <w:numPr>
          <w:ilvl w:val="0"/>
          <w:numId w:val="1"/>
        </w:numPr>
        <w:bidi w:val="0"/>
        <w:rPr>
          <w:rFonts w:hint="eastAsia"/>
        </w:rPr>
      </w:pPr>
      <w:r>
        <w:rPr>
          <w:rFonts w:hint="eastAsia"/>
        </w:rPr>
        <w:t>可根据人员数量，制作不同尺寸的集装箱间。</w:t>
      </w:r>
    </w:p>
    <w:p>
      <w:pPr>
        <w:numPr>
          <w:numId w:val="0"/>
        </w:num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39845" cy="2339975"/>
            <wp:effectExtent l="0" t="0" r="8255" b="3175"/>
            <wp:docPr id="2" name="图片 2" descr="7203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2039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48100" cy="2372995"/>
            <wp:effectExtent l="0" t="0" r="0" b="8255"/>
            <wp:docPr id="3" name="图片 3" descr="7218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2188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78580" cy="2308860"/>
            <wp:effectExtent l="0" t="0" r="7620" b="15240"/>
            <wp:docPr id="4" name="图片 4" descr="721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2110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bidi w:val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93185" cy="2276475"/>
            <wp:effectExtent l="0" t="0" r="12065" b="9525"/>
            <wp:docPr id="5" name="图片 5" descr="b95e60949ab82a815906b77d0f4d3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95e60949ab82a815906b77d0f4d38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127"/>
    <w:multiLevelType w:val="singleLevel"/>
    <w:tmpl w:val="18FE7127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C1105"/>
    <w:rsid w:val="12B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2020-09-07T05:41:00Z</dcterms:created>
  <dc:creator>渡劫</dc:creator>
  <cp:lastModifiedBy>渡劫</cp:lastModifiedBy>
  <dcterms:modified xsi:type="dcterms:W3CDTF">2020-09-07T05:46:17Z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