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58AB" w:rsidRDefault="004358AB" w:rsidP="00D31D50">
      <w:pPr>
        <w:spacing w:line="220" w:lineRule="atLeast"/>
      </w:pPr>
    </w:p>
    <w:p w:rsidR="00C802FA" w:rsidRPr="00C802FA" w:rsidRDefault="00C802FA" w:rsidP="00C802FA">
      <w:pPr>
        <w:adjustRightInd/>
        <w:snapToGrid/>
        <w:spacing w:after="0"/>
        <w:rPr>
          <w:rFonts w:ascii="Arial" w:eastAsia="宋体" w:hAnsi="Arial" w:cs="Arial"/>
          <w:b/>
          <w:color w:val="000000"/>
          <w:sz w:val="32"/>
          <w:szCs w:val="32"/>
        </w:rPr>
      </w:pPr>
      <w:r w:rsidRPr="00C802FA">
        <w:rPr>
          <w:rFonts w:ascii="Arial" w:eastAsia="宋体" w:hAnsi="Arial" w:cs="Arial"/>
          <w:b/>
          <w:bCs/>
          <w:color w:val="333333"/>
          <w:sz w:val="32"/>
          <w:szCs w:val="32"/>
        </w:rPr>
        <w:t>Brief introduction</w:t>
      </w:r>
    </w:p>
    <w:p w:rsidR="00C802FA" w:rsidRPr="00C802FA" w:rsidRDefault="00C802FA" w:rsidP="00C802FA">
      <w:pPr>
        <w:adjustRightInd/>
        <w:snapToGrid/>
        <w:spacing w:after="0"/>
        <w:rPr>
          <w:rFonts w:ascii="Arial" w:eastAsia="宋体" w:hAnsi="Arial" w:cs="Arial"/>
          <w:color w:val="000000"/>
          <w:sz w:val="32"/>
          <w:szCs w:val="32"/>
        </w:rPr>
      </w:pPr>
      <w:r w:rsidRPr="00C802FA">
        <w:rPr>
          <w:rFonts w:ascii="Arial" w:eastAsia="宋体" w:hAnsi="Arial" w:cs="Arial"/>
          <w:b/>
          <w:color w:val="333333"/>
          <w:sz w:val="32"/>
          <w:szCs w:val="32"/>
        </w:rPr>
        <w:t>Tianjin Youfa Steel Pipe Group Co., Ltd were founded on July 1</w:t>
      </w:r>
      <w:r w:rsidRPr="00C802FA">
        <w:rPr>
          <w:rFonts w:ascii="Arial" w:eastAsia="宋体" w:hAnsi="Arial" w:cs="Arial"/>
          <w:b/>
          <w:color w:val="333333"/>
          <w:sz w:val="32"/>
          <w:szCs w:val="32"/>
          <w:vertAlign w:val="superscript"/>
        </w:rPr>
        <w:t>st</w:t>
      </w:r>
      <w:r w:rsidRPr="00C802FA">
        <w:rPr>
          <w:rFonts w:ascii="Arial" w:eastAsia="宋体" w:hAnsi="Arial" w:cs="Arial"/>
          <w:b/>
          <w:color w:val="333333"/>
          <w:sz w:val="32"/>
          <w:szCs w:val="32"/>
        </w:rPr>
        <w:t>, 2000, located at Daqiuzhuang Village, Tianjin city, which is a large-scale steel pipe manufacturing enterprise producing ERW steel pipe, hot-dipped galvanized steel pipe, seamless pipe, SSAW steel pipe, square/rectangular steel pipe.</w:t>
      </w:r>
      <w:r w:rsidRPr="00C802FA">
        <w:rPr>
          <w:rFonts w:ascii="Arial" w:eastAsia="宋体" w:hAnsi="Arial" w:cs="Arial"/>
          <w:b/>
          <w:color w:val="333333"/>
          <w:sz w:val="32"/>
          <w:szCs w:val="32"/>
        </w:rPr>
        <w:br/>
        <w:t>Youfa brand was affirmed as a China renowned brand by SAIC trademark bureau in March 2008. Youfa brand of ERW steel pipes, hot-dipped galvanized steel pipes, and SSAW steel pipes, has been awarded as "famous-brand product of Tianjin" by Tianjin government for many consecutive years. In six consecutive years, Youfa Group have been rated as top 500 enterprises of China in the same industry, and as top 500 manufacturing of China. In 2012, Youfa Group was rank No.375 in top 500 enterprises of China, and No. 200 in top 500 manufacturing of China, and No.3 in top 100 private enterprises of Tianjin.</w:t>
      </w:r>
      <w:r w:rsidRPr="00C802FA">
        <w:rPr>
          <w:rFonts w:ascii="Arial" w:eastAsia="宋体" w:hAnsi="Arial" w:cs="Arial"/>
          <w:color w:val="333333"/>
          <w:sz w:val="32"/>
          <w:szCs w:val="32"/>
        </w:rPr>
        <w:br/>
      </w:r>
    </w:p>
    <w:p w:rsidR="00C802FA" w:rsidRPr="00C802FA" w:rsidRDefault="00C802FA" w:rsidP="00C802FA">
      <w:pPr>
        <w:adjustRightInd/>
        <w:snapToGrid/>
        <w:spacing w:after="0"/>
        <w:rPr>
          <w:rFonts w:ascii="Arial" w:eastAsia="宋体" w:hAnsi="Arial" w:cs="Arial"/>
          <w:color w:val="000000"/>
          <w:sz w:val="18"/>
          <w:szCs w:val="18"/>
        </w:rPr>
      </w:pPr>
      <w:r w:rsidRPr="00C802FA">
        <w:rPr>
          <w:rFonts w:ascii="Arial" w:eastAsia="宋体" w:hAnsi="Arial" w:cs="Arial"/>
          <w:color w:val="000000"/>
          <w:sz w:val="18"/>
          <w:szCs w:val="18"/>
        </w:rPr>
        <w:t> </w:t>
      </w:r>
    </w:p>
    <w:p w:rsidR="00C802FA" w:rsidRPr="00C802FA" w:rsidRDefault="00C802FA" w:rsidP="00C802FA">
      <w:pPr>
        <w:adjustRightInd/>
        <w:snapToGrid/>
        <w:spacing w:after="0"/>
        <w:rPr>
          <w:rFonts w:ascii="Arial" w:eastAsia="宋体" w:hAnsi="Arial" w:cs="Arial"/>
          <w:color w:val="000000"/>
          <w:sz w:val="18"/>
          <w:szCs w:val="18"/>
        </w:rPr>
      </w:pPr>
      <w:r w:rsidRPr="00C802FA">
        <w:rPr>
          <w:rFonts w:ascii="Arial" w:eastAsia="宋体" w:hAnsi="Arial" w:cs="Arial"/>
          <w:color w:val="000000"/>
          <w:sz w:val="18"/>
          <w:szCs w:val="18"/>
        </w:rPr>
        <w:t> </w:t>
      </w:r>
    </w:p>
    <w:p w:rsidR="00C802FA" w:rsidRPr="00C802FA" w:rsidRDefault="00C802FA" w:rsidP="00C802FA">
      <w:pPr>
        <w:adjustRightInd/>
        <w:snapToGrid/>
        <w:spacing w:after="0"/>
        <w:rPr>
          <w:rFonts w:ascii="Arial" w:eastAsia="宋体" w:hAnsi="Arial" w:cs="Arial"/>
          <w:color w:val="000000"/>
          <w:sz w:val="18"/>
          <w:szCs w:val="18"/>
        </w:rPr>
      </w:pPr>
      <w:r>
        <w:rPr>
          <w:rFonts w:ascii="Arial" w:eastAsia="宋体" w:hAnsi="Arial" w:cs="Arial"/>
          <w:noProof/>
          <w:color w:val="000000"/>
          <w:sz w:val="18"/>
          <w:szCs w:val="18"/>
        </w:rPr>
        <w:lastRenderedPageBreak/>
        <w:drawing>
          <wp:inline distT="0" distB="0" distL="0" distR="0">
            <wp:extent cx="7947787" cy="4560125"/>
            <wp:effectExtent l="19050" t="0" r="0" b="0"/>
            <wp:docPr id="3" name="图片 3" descr="http://sc01.alicdn.com/kf/HTB1hsCgQFXXXXXMXFXX760XFXXXU/227268532/HTB1hsCgQFXXXXXMXFXX760XFXXX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01.alicdn.com/kf/HTB1hsCgQFXXXXXMXFXX760XFXXXU/227268532/HTB1hsCgQFXXXXXMXFXX760XFXXXU.png"/>
                    <pic:cNvPicPr>
                      <a:picLocks noChangeAspect="1" noChangeArrowheads="1"/>
                    </pic:cNvPicPr>
                  </pic:nvPicPr>
                  <pic:blipFill>
                    <a:blip r:embed="rId4" cstate="print"/>
                    <a:srcRect/>
                    <a:stretch>
                      <a:fillRect/>
                    </a:stretch>
                  </pic:blipFill>
                  <pic:spPr bwMode="auto">
                    <a:xfrm>
                      <a:off x="0" y="0"/>
                      <a:ext cx="7973317" cy="4574773"/>
                    </a:xfrm>
                    <a:prstGeom prst="rect">
                      <a:avLst/>
                    </a:prstGeom>
                    <a:noFill/>
                    <a:ln w="9525">
                      <a:noFill/>
                      <a:miter lim="800000"/>
                      <a:headEnd/>
                      <a:tailEnd/>
                    </a:ln>
                  </pic:spPr>
                </pic:pic>
              </a:graphicData>
            </a:graphic>
          </wp:inline>
        </w:drawing>
      </w:r>
    </w:p>
    <w:p w:rsidR="00C802FA" w:rsidRPr="00C802FA" w:rsidRDefault="00C802FA" w:rsidP="00C802FA">
      <w:pPr>
        <w:adjustRightInd/>
        <w:snapToGrid/>
        <w:spacing w:after="0"/>
        <w:rPr>
          <w:rFonts w:ascii="Arial" w:eastAsia="宋体" w:hAnsi="Arial" w:cs="Arial"/>
          <w:color w:val="000000"/>
          <w:sz w:val="18"/>
          <w:szCs w:val="18"/>
        </w:rPr>
      </w:pPr>
      <w:r>
        <w:rPr>
          <w:rFonts w:ascii="Arial" w:eastAsia="宋体" w:hAnsi="Arial" w:cs="Arial"/>
          <w:noProof/>
          <w:color w:val="000000"/>
          <w:sz w:val="18"/>
          <w:szCs w:val="18"/>
        </w:rPr>
        <w:lastRenderedPageBreak/>
        <w:drawing>
          <wp:inline distT="0" distB="0" distL="0" distR="0">
            <wp:extent cx="7949293" cy="2873829"/>
            <wp:effectExtent l="19050" t="0" r="0" b="0"/>
            <wp:docPr id="2" name="图片 4" descr="http://sc01.alicdn.com/kf/HTB1LWmFQFXXXXXzXXXX760XFXXXI/227268532/HTB1LWmFQFXXXXXzXXXX760XFXXX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01.alicdn.com/kf/HTB1LWmFQFXXXXXzXXXX760XFXXXI/227268532/HTB1LWmFQFXXXXXzXXXX760XFXXXI.png"/>
                    <pic:cNvPicPr>
                      <a:picLocks noChangeAspect="1" noChangeArrowheads="1"/>
                    </pic:cNvPicPr>
                  </pic:nvPicPr>
                  <pic:blipFill>
                    <a:blip r:embed="rId5" cstate="print"/>
                    <a:srcRect/>
                    <a:stretch>
                      <a:fillRect/>
                    </a:stretch>
                  </pic:blipFill>
                  <pic:spPr bwMode="auto">
                    <a:xfrm>
                      <a:off x="0" y="0"/>
                      <a:ext cx="7956820" cy="2876550"/>
                    </a:xfrm>
                    <a:prstGeom prst="rect">
                      <a:avLst/>
                    </a:prstGeom>
                    <a:noFill/>
                    <a:ln w="9525">
                      <a:noFill/>
                      <a:miter lim="800000"/>
                      <a:headEnd/>
                      <a:tailEnd/>
                    </a:ln>
                  </pic:spPr>
                </pic:pic>
              </a:graphicData>
            </a:graphic>
          </wp:inline>
        </w:drawing>
      </w:r>
    </w:p>
    <w:p w:rsidR="00C802FA" w:rsidRPr="00C802FA" w:rsidRDefault="00C802FA" w:rsidP="00C802FA">
      <w:pPr>
        <w:adjustRightInd/>
        <w:snapToGrid/>
        <w:spacing w:after="0"/>
        <w:rPr>
          <w:rFonts w:ascii="Arial" w:eastAsia="宋体" w:hAnsi="Arial" w:cs="Arial"/>
          <w:color w:val="000000"/>
          <w:sz w:val="18"/>
          <w:szCs w:val="18"/>
        </w:rPr>
      </w:pPr>
      <w:r w:rsidRPr="00C802FA">
        <w:rPr>
          <w:rFonts w:ascii="Arial" w:eastAsia="宋体" w:hAnsi="Arial" w:cs="Arial"/>
          <w:color w:val="000000"/>
          <w:sz w:val="18"/>
          <w:szCs w:val="18"/>
        </w:rPr>
        <w:t> </w:t>
      </w:r>
    </w:p>
    <w:p w:rsidR="00C802FA" w:rsidRPr="00C802FA" w:rsidRDefault="00C802FA" w:rsidP="00C802FA">
      <w:pPr>
        <w:adjustRightInd/>
        <w:snapToGrid/>
        <w:spacing w:after="0"/>
        <w:rPr>
          <w:rFonts w:ascii="Arial" w:eastAsia="宋体" w:hAnsi="Arial" w:cs="Arial"/>
          <w:color w:val="000000"/>
          <w:sz w:val="18"/>
          <w:szCs w:val="18"/>
        </w:rPr>
      </w:pPr>
      <w:r>
        <w:rPr>
          <w:rFonts w:ascii="Arial" w:eastAsia="宋体" w:hAnsi="Arial" w:cs="Arial"/>
          <w:noProof/>
          <w:color w:val="000000"/>
          <w:sz w:val="18"/>
          <w:szCs w:val="18"/>
        </w:rPr>
        <w:lastRenderedPageBreak/>
        <w:drawing>
          <wp:inline distT="0" distB="0" distL="0" distR="0">
            <wp:extent cx="5715000" cy="5715000"/>
            <wp:effectExtent l="19050" t="0" r="0" b="0"/>
            <wp:docPr id="5" name="图片 5" descr="http://g03.s.alicdn.com/kf/HTB1.U61QVXXXXbtXFXX760XFXXXn/227268532/HTB1.U61QVXXXXbtXFXX760XFXXX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03.s.alicdn.com/kf/HTB1.U61QVXXXXbtXFXX760XFXXXn/227268532/HTB1.U61QVXXXXbtXFXX760XFXXXn.png"/>
                    <pic:cNvPicPr>
                      <a:picLocks noChangeAspect="1" noChangeArrowheads="1"/>
                    </pic:cNvPicPr>
                  </pic:nvPicPr>
                  <pic:blipFill>
                    <a:blip r:embed="rId6" cstate="print"/>
                    <a:srcRect/>
                    <a:stretch>
                      <a:fillRect/>
                    </a:stretch>
                  </pic:blipFill>
                  <pic:spPr bwMode="auto">
                    <a:xfrm>
                      <a:off x="0" y="0"/>
                      <a:ext cx="5715000" cy="5715000"/>
                    </a:xfrm>
                    <a:prstGeom prst="rect">
                      <a:avLst/>
                    </a:prstGeom>
                    <a:noFill/>
                    <a:ln w="9525">
                      <a:noFill/>
                      <a:miter lim="800000"/>
                      <a:headEnd/>
                      <a:tailEnd/>
                    </a:ln>
                  </pic:spPr>
                </pic:pic>
              </a:graphicData>
            </a:graphic>
          </wp:inline>
        </w:drawing>
      </w:r>
    </w:p>
    <w:p w:rsidR="00C802FA" w:rsidRPr="00C802FA" w:rsidRDefault="00C802FA" w:rsidP="00C802FA">
      <w:pPr>
        <w:adjustRightInd/>
        <w:snapToGrid/>
        <w:spacing w:after="0"/>
        <w:rPr>
          <w:rFonts w:ascii="Arial" w:eastAsia="宋体" w:hAnsi="Arial" w:cs="Arial"/>
          <w:color w:val="000000"/>
          <w:sz w:val="18"/>
          <w:szCs w:val="18"/>
        </w:rPr>
      </w:pPr>
      <w:r>
        <w:rPr>
          <w:rFonts w:ascii="Arial" w:eastAsia="宋体" w:hAnsi="Arial" w:cs="Arial"/>
          <w:noProof/>
          <w:color w:val="000000"/>
          <w:sz w:val="18"/>
          <w:szCs w:val="18"/>
        </w:rPr>
        <w:lastRenderedPageBreak/>
        <w:drawing>
          <wp:inline distT="0" distB="0" distL="0" distR="0">
            <wp:extent cx="5715000" cy="5715000"/>
            <wp:effectExtent l="19050" t="0" r="0" b="0"/>
            <wp:docPr id="7" name="图片 7" descr="http://sc02.alicdn.com/kf/HTB1w_5mQVXXXXccapXX760XFXXXu/227268532/HTB1w_5mQVXXXXccapXX760XFXXX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02.alicdn.com/kf/HTB1w_5mQVXXXXccapXX760XFXXXu/227268532/HTB1w_5mQVXXXXccapXX760XFXXXu.png"/>
                    <pic:cNvPicPr>
                      <a:picLocks noChangeAspect="1" noChangeArrowheads="1"/>
                    </pic:cNvPicPr>
                  </pic:nvPicPr>
                  <pic:blipFill>
                    <a:blip r:embed="rId7" cstate="print"/>
                    <a:srcRect/>
                    <a:stretch>
                      <a:fillRect/>
                    </a:stretch>
                  </pic:blipFill>
                  <pic:spPr bwMode="auto">
                    <a:xfrm>
                      <a:off x="0" y="0"/>
                      <a:ext cx="5715000" cy="5715000"/>
                    </a:xfrm>
                    <a:prstGeom prst="rect">
                      <a:avLst/>
                    </a:prstGeom>
                    <a:noFill/>
                    <a:ln w="9525">
                      <a:noFill/>
                      <a:miter lim="800000"/>
                      <a:headEnd/>
                      <a:tailEnd/>
                    </a:ln>
                  </pic:spPr>
                </pic:pic>
              </a:graphicData>
            </a:graphic>
          </wp:inline>
        </w:drawing>
      </w:r>
    </w:p>
    <w:p w:rsidR="00C802FA" w:rsidRPr="00C802FA" w:rsidRDefault="00C802FA" w:rsidP="00C802FA">
      <w:pPr>
        <w:adjustRightInd/>
        <w:snapToGrid/>
        <w:spacing w:after="0"/>
        <w:rPr>
          <w:rFonts w:ascii="Arial" w:eastAsia="宋体" w:hAnsi="Arial" w:cs="Arial"/>
          <w:color w:val="000000"/>
          <w:sz w:val="18"/>
          <w:szCs w:val="18"/>
        </w:rPr>
      </w:pPr>
      <w:r>
        <w:rPr>
          <w:rFonts w:ascii="Arial" w:eastAsia="宋体" w:hAnsi="Arial" w:cs="Arial"/>
          <w:noProof/>
          <w:color w:val="000000"/>
          <w:sz w:val="18"/>
          <w:szCs w:val="18"/>
        </w:rPr>
        <w:lastRenderedPageBreak/>
        <w:drawing>
          <wp:inline distT="0" distB="0" distL="0" distR="0">
            <wp:extent cx="5715000" cy="5715000"/>
            <wp:effectExtent l="19050" t="0" r="0" b="0"/>
            <wp:docPr id="8" name="图片 8" descr="http://g03.s.alicdn.com/kf/HTB1DAbVQVXXXXX0XVXX760XFXXX2/227268532/HTB1DAbVQVXXXXX0XVXX760XFXXX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g03.s.alicdn.com/kf/HTB1DAbVQVXXXXX0XVXX760XFXXX2/227268532/HTB1DAbVQVXXXXX0XVXX760XFXXX2.png"/>
                    <pic:cNvPicPr>
                      <a:picLocks noChangeAspect="1" noChangeArrowheads="1"/>
                    </pic:cNvPicPr>
                  </pic:nvPicPr>
                  <pic:blipFill>
                    <a:blip r:embed="rId8" cstate="print"/>
                    <a:srcRect/>
                    <a:stretch>
                      <a:fillRect/>
                    </a:stretch>
                  </pic:blipFill>
                  <pic:spPr bwMode="auto">
                    <a:xfrm>
                      <a:off x="0" y="0"/>
                      <a:ext cx="5715000" cy="5715000"/>
                    </a:xfrm>
                    <a:prstGeom prst="rect">
                      <a:avLst/>
                    </a:prstGeom>
                    <a:noFill/>
                    <a:ln w="9525">
                      <a:noFill/>
                      <a:miter lim="800000"/>
                      <a:headEnd/>
                      <a:tailEnd/>
                    </a:ln>
                  </pic:spPr>
                </pic:pic>
              </a:graphicData>
            </a:graphic>
          </wp:inline>
        </w:drawing>
      </w:r>
    </w:p>
    <w:p w:rsidR="00C802FA" w:rsidRPr="00C802FA" w:rsidRDefault="00C802FA" w:rsidP="00C802FA">
      <w:pPr>
        <w:adjustRightInd/>
        <w:snapToGrid/>
        <w:spacing w:after="0"/>
        <w:rPr>
          <w:rFonts w:ascii="Arial" w:eastAsia="宋体" w:hAnsi="Arial" w:cs="Arial"/>
          <w:color w:val="000000"/>
          <w:sz w:val="18"/>
          <w:szCs w:val="18"/>
        </w:rPr>
      </w:pPr>
      <w:r w:rsidRPr="00C802FA">
        <w:rPr>
          <w:rFonts w:ascii="Arial" w:eastAsia="宋体" w:hAnsi="Arial" w:cs="Arial"/>
          <w:color w:val="000000"/>
          <w:sz w:val="18"/>
          <w:szCs w:val="18"/>
        </w:rPr>
        <w:lastRenderedPageBreak/>
        <w:t> </w:t>
      </w:r>
    </w:p>
    <w:p w:rsidR="00C802FA" w:rsidRPr="00C802FA" w:rsidRDefault="00C802FA" w:rsidP="00C802FA">
      <w:pPr>
        <w:adjustRightInd/>
        <w:snapToGrid/>
        <w:spacing w:after="0"/>
        <w:rPr>
          <w:rFonts w:ascii="Arial" w:eastAsia="宋体" w:hAnsi="Arial" w:cs="Arial"/>
          <w:color w:val="000000"/>
          <w:sz w:val="18"/>
          <w:szCs w:val="18"/>
        </w:rPr>
      </w:pPr>
      <w:r w:rsidRPr="00C802FA">
        <w:rPr>
          <w:rFonts w:ascii="Arial" w:eastAsia="宋体" w:hAnsi="Arial" w:cs="Arial"/>
          <w:color w:val="000000"/>
          <w:sz w:val="18"/>
          <w:szCs w:val="18"/>
        </w:rPr>
        <w:t> </w:t>
      </w:r>
      <w:r w:rsidRPr="00C802FA">
        <w:rPr>
          <w:rFonts w:ascii="Arial" w:eastAsia="宋体" w:hAnsi="Arial" w:cs="Arial"/>
          <w:b/>
          <w:bCs/>
          <w:color w:val="000000"/>
          <w:sz w:val="21"/>
        </w:rPr>
        <w:t> </w:t>
      </w:r>
    </w:p>
    <w:p w:rsidR="00C802FA" w:rsidRPr="00C802FA" w:rsidRDefault="00C802FA" w:rsidP="00C802FA">
      <w:pPr>
        <w:adjustRightInd/>
        <w:snapToGrid/>
        <w:spacing w:after="0"/>
        <w:rPr>
          <w:rFonts w:ascii="Arial" w:eastAsia="宋体" w:hAnsi="Arial" w:cs="Arial"/>
          <w:color w:val="000000"/>
          <w:sz w:val="18"/>
          <w:szCs w:val="18"/>
        </w:rPr>
      </w:pPr>
    </w:p>
    <w:p w:rsidR="00C802FA" w:rsidRPr="00C802FA" w:rsidRDefault="00C802FA" w:rsidP="00C802FA">
      <w:pPr>
        <w:adjustRightInd/>
        <w:snapToGrid/>
        <w:spacing w:after="0"/>
        <w:rPr>
          <w:rFonts w:ascii="Arial" w:eastAsia="宋体" w:hAnsi="Arial" w:cs="Arial"/>
          <w:color w:val="000000"/>
          <w:sz w:val="18"/>
          <w:szCs w:val="18"/>
        </w:rPr>
      </w:pPr>
    </w:p>
    <w:p w:rsidR="00C802FA" w:rsidRPr="00C802FA" w:rsidRDefault="00C802FA" w:rsidP="00C802FA">
      <w:pPr>
        <w:adjustRightInd/>
        <w:snapToGrid/>
        <w:spacing w:after="0"/>
        <w:rPr>
          <w:rFonts w:ascii="Arial" w:eastAsia="宋体" w:hAnsi="Arial" w:cs="Arial"/>
          <w:color w:val="000000"/>
          <w:sz w:val="18"/>
          <w:szCs w:val="18"/>
        </w:rPr>
      </w:pPr>
      <w:r w:rsidRPr="00C802FA">
        <w:rPr>
          <w:rFonts w:ascii="Arial" w:eastAsia="宋体" w:hAnsi="Arial" w:cs="Arial"/>
          <w:color w:val="000000"/>
          <w:sz w:val="18"/>
          <w:szCs w:val="18"/>
        </w:rPr>
        <w:t> </w:t>
      </w:r>
    </w:p>
    <w:p w:rsidR="00C802FA" w:rsidRPr="00C802FA" w:rsidRDefault="00C802FA" w:rsidP="00C802FA">
      <w:pPr>
        <w:adjustRightInd/>
        <w:snapToGrid/>
        <w:spacing w:after="0"/>
        <w:rPr>
          <w:rFonts w:ascii="Arial" w:eastAsia="宋体" w:hAnsi="Arial" w:cs="Arial"/>
          <w:color w:val="000000"/>
          <w:sz w:val="18"/>
          <w:szCs w:val="18"/>
        </w:rPr>
      </w:pPr>
      <w:r w:rsidRPr="00C802FA">
        <w:rPr>
          <w:rFonts w:ascii="Arial" w:eastAsia="宋体" w:hAnsi="Arial" w:cs="Arial"/>
          <w:color w:val="000000"/>
          <w:sz w:val="18"/>
          <w:szCs w:val="18"/>
        </w:rPr>
        <w:t>  </w:t>
      </w:r>
    </w:p>
    <w:p w:rsidR="00C802FA" w:rsidRPr="00C802FA" w:rsidRDefault="00C802FA" w:rsidP="00C802FA">
      <w:pPr>
        <w:adjustRightInd/>
        <w:snapToGrid/>
        <w:spacing w:after="0"/>
        <w:rPr>
          <w:rFonts w:ascii="Arial" w:eastAsia="宋体" w:hAnsi="Arial" w:cs="Arial"/>
          <w:color w:val="000000"/>
          <w:sz w:val="18"/>
          <w:szCs w:val="18"/>
        </w:rPr>
      </w:pPr>
      <w:r w:rsidRPr="00C802FA">
        <w:rPr>
          <w:rFonts w:ascii="Arial" w:eastAsia="宋体" w:hAnsi="Arial" w:cs="Arial"/>
          <w:b/>
          <w:bCs/>
          <w:color w:val="000000"/>
          <w:sz w:val="27"/>
        </w:rPr>
        <w:t>We attend fairs both in overseas and in China, we welcome client visit to our mills</w:t>
      </w:r>
      <w:r>
        <w:rPr>
          <w:rFonts w:ascii="Arial" w:eastAsia="宋体" w:hAnsi="Arial" w:cs="Arial"/>
          <w:noProof/>
          <w:color w:val="000000"/>
          <w:sz w:val="18"/>
          <w:szCs w:val="18"/>
        </w:rPr>
        <w:drawing>
          <wp:inline distT="0" distB="0" distL="0" distR="0">
            <wp:extent cx="6638925" cy="4210050"/>
            <wp:effectExtent l="19050" t="0" r="9525" b="0"/>
            <wp:docPr id="14" name="图片 14" descr="http://sc01.alicdn.com/kf/HTB1kkv3PVXXXXbsXFXX760XFXXXP/227268532/HTB1kkv3PVXXXXbsXFXX760XFXXX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01.alicdn.com/kf/HTB1kkv3PVXXXXbsXFXX760XFXXXP/227268532/HTB1kkv3PVXXXXbsXFXX760XFXXXP.png"/>
                    <pic:cNvPicPr>
                      <a:picLocks noChangeAspect="1" noChangeArrowheads="1"/>
                    </pic:cNvPicPr>
                  </pic:nvPicPr>
                  <pic:blipFill>
                    <a:blip r:embed="rId9" cstate="print"/>
                    <a:srcRect/>
                    <a:stretch>
                      <a:fillRect/>
                    </a:stretch>
                  </pic:blipFill>
                  <pic:spPr bwMode="auto">
                    <a:xfrm>
                      <a:off x="0" y="0"/>
                      <a:ext cx="6638925" cy="4210050"/>
                    </a:xfrm>
                    <a:prstGeom prst="rect">
                      <a:avLst/>
                    </a:prstGeom>
                    <a:noFill/>
                    <a:ln w="9525">
                      <a:noFill/>
                      <a:miter lim="800000"/>
                      <a:headEnd/>
                      <a:tailEnd/>
                    </a:ln>
                  </pic:spPr>
                </pic:pic>
              </a:graphicData>
            </a:graphic>
          </wp:inline>
        </w:drawing>
      </w:r>
    </w:p>
    <w:p w:rsidR="00C802FA" w:rsidRPr="00C802FA" w:rsidRDefault="00C802FA" w:rsidP="00C802FA">
      <w:pPr>
        <w:adjustRightInd/>
        <w:snapToGrid/>
        <w:spacing w:after="0"/>
        <w:rPr>
          <w:rFonts w:ascii="Arial" w:eastAsia="宋体" w:hAnsi="Arial" w:cs="Arial"/>
          <w:color w:val="000000"/>
          <w:sz w:val="18"/>
          <w:szCs w:val="18"/>
        </w:rPr>
      </w:pPr>
      <w:r w:rsidRPr="00C802FA">
        <w:rPr>
          <w:rFonts w:ascii="Arial" w:eastAsia="宋体" w:hAnsi="Arial" w:cs="Arial"/>
          <w:color w:val="000000"/>
          <w:sz w:val="18"/>
          <w:szCs w:val="18"/>
        </w:rPr>
        <w:lastRenderedPageBreak/>
        <w:t> </w:t>
      </w:r>
    </w:p>
    <w:p w:rsidR="00C802FA" w:rsidRPr="00C802FA" w:rsidRDefault="00C802FA" w:rsidP="00C802FA">
      <w:pPr>
        <w:adjustRightInd/>
        <w:snapToGrid/>
        <w:spacing w:after="0"/>
        <w:rPr>
          <w:rFonts w:ascii="Arial" w:eastAsia="宋体" w:hAnsi="Arial" w:cs="Arial"/>
          <w:color w:val="000000"/>
          <w:sz w:val="32"/>
          <w:szCs w:val="32"/>
        </w:rPr>
      </w:pPr>
      <w:r w:rsidRPr="00C802FA">
        <w:rPr>
          <w:rFonts w:ascii="Arial" w:eastAsia="宋体" w:hAnsi="Arial" w:cs="Arial"/>
          <w:b/>
          <w:bCs/>
          <w:color w:val="000000"/>
          <w:sz w:val="32"/>
          <w:szCs w:val="32"/>
        </w:rPr>
        <w:t>Who We are?</w:t>
      </w:r>
    </w:p>
    <w:p w:rsidR="00C802FA" w:rsidRPr="00C802FA" w:rsidRDefault="00C802FA" w:rsidP="00C802FA">
      <w:pPr>
        <w:adjustRightInd/>
        <w:snapToGrid/>
        <w:spacing w:after="0"/>
        <w:textAlignment w:val="baseline"/>
        <w:rPr>
          <w:rFonts w:ascii="Arial" w:eastAsia="宋体" w:hAnsi="Arial" w:cs="Arial"/>
          <w:color w:val="000000"/>
          <w:sz w:val="32"/>
          <w:szCs w:val="32"/>
        </w:rPr>
      </w:pPr>
      <w:r w:rsidRPr="00C802FA">
        <w:rPr>
          <w:rFonts w:ascii="Arial" w:eastAsia="宋体" w:hAnsi="Arial" w:cs="Arial"/>
          <w:color w:val="333333"/>
          <w:sz w:val="32"/>
          <w:szCs w:val="32"/>
        </w:rPr>
        <w:t>(1) </w:t>
      </w:r>
      <w:r w:rsidRPr="00C802FA">
        <w:rPr>
          <w:rFonts w:ascii="Arial" w:eastAsia="宋体" w:hAnsi="Arial" w:cs="Arial"/>
          <w:color w:val="FF0000"/>
          <w:sz w:val="32"/>
          <w:szCs w:val="32"/>
          <w:bdr w:val="none" w:sz="0" w:space="0" w:color="auto" w:frame="1"/>
        </w:rPr>
        <w:t>China Top 500 Enterprises</w:t>
      </w:r>
      <w:r w:rsidRPr="00C802FA">
        <w:rPr>
          <w:rFonts w:ascii="Arial" w:eastAsia="宋体" w:hAnsi="Arial" w:cs="Arial"/>
          <w:color w:val="333333"/>
          <w:sz w:val="32"/>
          <w:szCs w:val="32"/>
        </w:rPr>
        <w:t> Industry Leading Brands </w:t>
      </w:r>
      <w:r w:rsidRPr="00C802FA">
        <w:rPr>
          <w:rFonts w:ascii="Arial" w:eastAsia="宋体" w:hAnsi="Arial" w:cs="Arial"/>
          <w:color w:val="333333"/>
          <w:sz w:val="32"/>
          <w:szCs w:val="32"/>
        </w:rPr>
        <w:br/>
        <w:t>(2) </w:t>
      </w:r>
      <w:r w:rsidRPr="00C802FA">
        <w:rPr>
          <w:rFonts w:ascii="Arial" w:eastAsia="宋体" w:hAnsi="Arial" w:cs="Arial"/>
          <w:color w:val="FF0000"/>
          <w:sz w:val="32"/>
          <w:szCs w:val="32"/>
          <w:bdr w:val="none" w:sz="0" w:space="0" w:color="auto" w:frame="1"/>
        </w:rPr>
        <w:t>15 years experience</w:t>
      </w:r>
      <w:r w:rsidRPr="00C802FA">
        <w:rPr>
          <w:rFonts w:ascii="Arial" w:eastAsia="宋体" w:hAnsi="Arial" w:cs="Arial"/>
          <w:color w:val="333333"/>
          <w:sz w:val="32"/>
          <w:szCs w:val="32"/>
        </w:rPr>
        <w:t> in manufacturing and exporting steel products since 2000.</w:t>
      </w:r>
      <w:r w:rsidRPr="00C802FA">
        <w:rPr>
          <w:rFonts w:ascii="Arial" w:eastAsia="宋体" w:hAnsi="Arial" w:cs="Arial"/>
          <w:color w:val="333333"/>
          <w:sz w:val="32"/>
          <w:szCs w:val="32"/>
        </w:rPr>
        <w:br/>
        <w:t>(3) For </w:t>
      </w:r>
      <w:r w:rsidRPr="00C802FA">
        <w:rPr>
          <w:rFonts w:ascii="Arial" w:eastAsia="宋体" w:hAnsi="Arial" w:cs="Arial"/>
          <w:color w:val="FF0000"/>
          <w:sz w:val="32"/>
          <w:szCs w:val="32"/>
          <w:bdr w:val="none" w:sz="0" w:space="0" w:color="auto" w:frame="1"/>
        </w:rPr>
        <w:t>10 Consecutive Years </w:t>
      </w:r>
      <w:r w:rsidRPr="00C802FA">
        <w:rPr>
          <w:rFonts w:ascii="Arial" w:eastAsia="宋体" w:hAnsi="Arial" w:cs="Arial"/>
          <w:color w:val="333333"/>
          <w:sz w:val="32"/>
          <w:szCs w:val="32"/>
        </w:rPr>
        <w:t>of The </w:t>
      </w:r>
      <w:r w:rsidRPr="00C802FA">
        <w:rPr>
          <w:rFonts w:ascii="Arial" w:eastAsia="宋体" w:hAnsi="Arial" w:cs="Arial"/>
          <w:color w:val="DF0000"/>
          <w:sz w:val="32"/>
          <w:szCs w:val="32"/>
          <w:bdr w:val="none" w:sz="0" w:space="0" w:color="auto" w:frame="1"/>
        </w:rPr>
        <w:t>First</w:t>
      </w:r>
      <w:r w:rsidRPr="00C802FA">
        <w:rPr>
          <w:rFonts w:ascii="Arial" w:eastAsia="宋体" w:hAnsi="Arial" w:cs="Arial"/>
          <w:color w:val="333333"/>
          <w:sz w:val="32"/>
          <w:szCs w:val="32"/>
        </w:rPr>
        <w:t> Production and Sales</w:t>
      </w:r>
      <w:r w:rsidRPr="00C802FA">
        <w:rPr>
          <w:rFonts w:ascii="Arial" w:eastAsia="宋体" w:hAnsi="Arial" w:cs="Arial"/>
          <w:color w:val="333333"/>
          <w:sz w:val="32"/>
          <w:szCs w:val="32"/>
        </w:rPr>
        <w:br/>
      </w:r>
    </w:p>
    <w:p w:rsidR="00C802FA" w:rsidRPr="00C802FA" w:rsidRDefault="00C802FA" w:rsidP="00C802FA">
      <w:pPr>
        <w:adjustRightInd/>
        <w:snapToGrid/>
        <w:spacing w:after="0"/>
        <w:textAlignment w:val="baseline"/>
        <w:rPr>
          <w:rFonts w:ascii="Arial" w:eastAsia="宋体" w:hAnsi="Arial" w:cs="Arial"/>
          <w:color w:val="000000"/>
          <w:sz w:val="32"/>
          <w:szCs w:val="32"/>
        </w:rPr>
      </w:pPr>
      <w:r w:rsidRPr="00C802FA">
        <w:rPr>
          <w:rFonts w:ascii="Arial" w:eastAsia="宋体" w:hAnsi="Arial" w:cs="Arial"/>
          <w:color w:val="000000"/>
          <w:sz w:val="32"/>
          <w:szCs w:val="32"/>
        </w:rPr>
        <w:t> </w:t>
      </w:r>
    </w:p>
    <w:p w:rsidR="00C802FA" w:rsidRPr="00C802FA" w:rsidRDefault="00C802FA" w:rsidP="00C802FA">
      <w:pPr>
        <w:adjustRightInd/>
        <w:snapToGrid/>
        <w:spacing w:after="0"/>
        <w:rPr>
          <w:rFonts w:ascii="Arial" w:eastAsia="宋体" w:hAnsi="Arial" w:cs="Arial"/>
          <w:color w:val="000000"/>
          <w:sz w:val="32"/>
          <w:szCs w:val="32"/>
        </w:rPr>
      </w:pPr>
      <w:r w:rsidRPr="00C802FA">
        <w:rPr>
          <w:rFonts w:ascii="Arial" w:eastAsia="宋体" w:hAnsi="Arial" w:cs="Arial"/>
          <w:b/>
          <w:bCs/>
          <w:color w:val="000000"/>
          <w:sz w:val="32"/>
          <w:szCs w:val="32"/>
        </w:rPr>
        <w:t>What We own?</w:t>
      </w:r>
    </w:p>
    <w:p w:rsidR="00C802FA" w:rsidRPr="00C802FA" w:rsidRDefault="00C802FA" w:rsidP="00C802FA">
      <w:pPr>
        <w:adjustRightInd/>
        <w:snapToGrid/>
        <w:spacing w:after="0"/>
        <w:textAlignment w:val="baseline"/>
        <w:rPr>
          <w:rFonts w:ascii="Arial" w:eastAsia="宋体" w:hAnsi="Arial" w:cs="Arial"/>
          <w:color w:val="000000"/>
          <w:sz w:val="32"/>
          <w:szCs w:val="32"/>
        </w:rPr>
      </w:pPr>
      <w:r w:rsidRPr="00C802FA">
        <w:rPr>
          <w:rFonts w:ascii="Arial" w:eastAsia="宋体" w:hAnsi="Arial" w:cs="Arial"/>
          <w:color w:val="FF0000"/>
          <w:sz w:val="32"/>
          <w:szCs w:val="32"/>
          <w:bdr w:val="none" w:sz="0" w:space="0" w:color="auto" w:frame="1"/>
        </w:rPr>
        <w:t>8000</w:t>
      </w:r>
      <w:r w:rsidRPr="00C802FA">
        <w:rPr>
          <w:rFonts w:ascii="Arial" w:eastAsia="宋体" w:hAnsi="Arial" w:cs="Arial"/>
          <w:color w:val="333333"/>
          <w:sz w:val="32"/>
          <w:szCs w:val="32"/>
        </w:rPr>
        <w:t> employees.</w:t>
      </w:r>
      <w:r w:rsidRPr="00C802FA">
        <w:rPr>
          <w:rFonts w:ascii="Arial" w:eastAsia="宋体" w:hAnsi="Arial" w:cs="Arial"/>
          <w:color w:val="333333"/>
          <w:sz w:val="32"/>
          <w:szCs w:val="32"/>
        </w:rPr>
        <w:br/>
      </w:r>
      <w:r w:rsidRPr="00C802FA">
        <w:rPr>
          <w:rFonts w:ascii="Arial" w:eastAsia="宋体" w:hAnsi="Arial" w:cs="Arial"/>
          <w:color w:val="FF0000"/>
          <w:sz w:val="32"/>
          <w:szCs w:val="32"/>
          <w:bdr w:val="none" w:sz="0" w:space="0" w:color="auto" w:frame="1"/>
        </w:rPr>
        <w:t>59</w:t>
      </w:r>
      <w:r w:rsidRPr="00C802FA">
        <w:rPr>
          <w:rFonts w:ascii="Arial" w:eastAsia="宋体" w:hAnsi="Arial" w:cs="Arial"/>
          <w:color w:val="333333"/>
          <w:sz w:val="32"/>
          <w:szCs w:val="32"/>
        </w:rPr>
        <w:t> ERW steel pipe production lines</w:t>
      </w:r>
    </w:p>
    <w:p w:rsidR="00C802FA" w:rsidRPr="00C802FA" w:rsidRDefault="00C802FA" w:rsidP="00C802FA">
      <w:pPr>
        <w:adjustRightInd/>
        <w:snapToGrid/>
        <w:spacing w:after="0"/>
        <w:textAlignment w:val="baseline"/>
        <w:rPr>
          <w:rFonts w:ascii="Arial" w:eastAsia="宋体" w:hAnsi="Arial" w:cs="Arial"/>
          <w:color w:val="000000"/>
          <w:sz w:val="32"/>
          <w:szCs w:val="32"/>
        </w:rPr>
      </w:pPr>
      <w:r w:rsidRPr="00C802FA">
        <w:rPr>
          <w:rFonts w:ascii="Arial" w:eastAsia="宋体" w:hAnsi="Arial" w:cs="Arial"/>
          <w:color w:val="FF0000"/>
          <w:sz w:val="32"/>
          <w:szCs w:val="32"/>
          <w:bdr w:val="none" w:sz="0" w:space="0" w:color="auto" w:frame="1"/>
        </w:rPr>
        <w:t>36</w:t>
      </w:r>
      <w:r w:rsidRPr="00C802FA">
        <w:rPr>
          <w:rFonts w:ascii="Arial" w:eastAsia="宋体" w:hAnsi="Arial" w:cs="Arial"/>
          <w:color w:val="333333"/>
          <w:sz w:val="32"/>
          <w:szCs w:val="32"/>
          <w:bdr w:val="none" w:sz="0" w:space="0" w:color="auto" w:frame="1"/>
        </w:rPr>
        <w:t> hot-dipped galvanized steel pipe production lines</w:t>
      </w:r>
    </w:p>
    <w:p w:rsidR="00C802FA" w:rsidRPr="00C802FA" w:rsidRDefault="00C802FA" w:rsidP="00C802FA">
      <w:pPr>
        <w:adjustRightInd/>
        <w:snapToGrid/>
        <w:spacing w:after="0"/>
        <w:textAlignment w:val="baseline"/>
        <w:rPr>
          <w:rFonts w:ascii="Arial" w:eastAsia="宋体" w:hAnsi="Arial" w:cs="Arial"/>
          <w:color w:val="000000"/>
          <w:sz w:val="32"/>
          <w:szCs w:val="32"/>
        </w:rPr>
      </w:pPr>
      <w:r w:rsidRPr="00C802FA">
        <w:rPr>
          <w:rFonts w:ascii="Arial" w:eastAsia="宋体" w:hAnsi="Arial" w:cs="Arial"/>
          <w:color w:val="FF0000"/>
          <w:sz w:val="32"/>
          <w:szCs w:val="32"/>
          <w:bdr w:val="none" w:sz="0" w:space="0" w:color="auto" w:frame="1"/>
        </w:rPr>
        <w:t>24</w:t>
      </w:r>
      <w:r w:rsidRPr="00C802FA">
        <w:rPr>
          <w:rFonts w:ascii="Arial" w:eastAsia="宋体" w:hAnsi="Arial" w:cs="Arial"/>
          <w:color w:val="333333"/>
          <w:sz w:val="32"/>
          <w:szCs w:val="32"/>
        </w:rPr>
        <w:t> square and rectangular steel pipe production lines </w:t>
      </w:r>
    </w:p>
    <w:p w:rsidR="00C802FA" w:rsidRPr="00C802FA" w:rsidRDefault="00C802FA" w:rsidP="00C802FA">
      <w:pPr>
        <w:adjustRightInd/>
        <w:snapToGrid/>
        <w:spacing w:after="0"/>
        <w:textAlignment w:val="baseline"/>
        <w:rPr>
          <w:rFonts w:ascii="Arial" w:eastAsia="宋体" w:hAnsi="Arial" w:cs="Arial"/>
          <w:color w:val="000000"/>
          <w:sz w:val="32"/>
          <w:szCs w:val="32"/>
        </w:rPr>
      </w:pPr>
      <w:r w:rsidRPr="00C802FA">
        <w:rPr>
          <w:rFonts w:ascii="Arial" w:eastAsia="宋体" w:hAnsi="Arial" w:cs="Arial"/>
          <w:color w:val="FF0000"/>
          <w:sz w:val="32"/>
          <w:szCs w:val="32"/>
        </w:rPr>
        <w:t>18</w:t>
      </w:r>
      <w:r w:rsidRPr="00C802FA">
        <w:rPr>
          <w:rFonts w:ascii="Arial" w:eastAsia="宋体" w:hAnsi="Arial" w:cs="Arial"/>
          <w:color w:val="333333"/>
          <w:sz w:val="32"/>
          <w:szCs w:val="32"/>
        </w:rPr>
        <w:t> SSAW steel pipe production lines</w:t>
      </w:r>
      <w:r w:rsidRPr="00C802FA">
        <w:rPr>
          <w:rFonts w:ascii="Arial" w:eastAsia="宋体" w:hAnsi="Arial" w:cs="Arial"/>
          <w:color w:val="333333"/>
          <w:sz w:val="32"/>
          <w:szCs w:val="32"/>
        </w:rPr>
        <w:br/>
      </w:r>
      <w:r w:rsidRPr="00C802FA">
        <w:rPr>
          <w:rFonts w:ascii="Arial" w:eastAsia="宋体" w:hAnsi="Arial" w:cs="Arial"/>
          <w:color w:val="DF0000"/>
          <w:sz w:val="32"/>
          <w:szCs w:val="32"/>
          <w:bdr w:val="none" w:sz="0" w:space="0" w:color="auto" w:frame="1"/>
        </w:rPr>
        <w:t>16</w:t>
      </w:r>
      <w:r w:rsidRPr="00C802FA">
        <w:rPr>
          <w:rFonts w:ascii="Arial" w:eastAsia="宋体" w:hAnsi="Arial" w:cs="Arial"/>
          <w:color w:val="333333"/>
          <w:sz w:val="32"/>
          <w:szCs w:val="32"/>
        </w:rPr>
        <w:t> steel-plastic complex steel pipe production lines</w:t>
      </w:r>
    </w:p>
    <w:p w:rsidR="00C802FA" w:rsidRPr="00C802FA" w:rsidRDefault="00C802FA" w:rsidP="00C802FA">
      <w:pPr>
        <w:adjustRightInd/>
        <w:snapToGrid/>
        <w:spacing w:after="0"/>
        <w:textAlignment w:val="baseline"/>
        <w:rPr>
          <w:rFonts w:ascii="Arial" w:eastAsia="宋体" w:hAnsi="Arial" w:cs="Arial"/>
          <w:color w:val="000000"/>
          <w:sz w:val="32"/>
          <w:szCs w:val="32"/>
        </w:rPr>
      </w:pPr>
      <w:r w:rsidRPr="00C802FA">
        <w:rPr>
          <w:rFonts w:ascii="Arial" w:eastAsia="宋体" w:hAnsi="Arial" w:cs="Arial"/>
          <w:color w:val="FF0000"/>
          <w:sz w:val="32"/>
          <w:szCs w:val="32"/>
          <w:bdr w:val="none" w:sz="0" w:space="0" w:color="auto" w:frame="1"/>
        </w:rPr>
        <w:t>9</w:t>
      </w:r>
      <w:r w:rsidRPr="00C802FA">
        <w:rPr>
          <w:rFonts w:ascii="Arial" w:eastAsia="宋体" w:hAnsi="Arial" w:cs="Arial"/>
          <w:color w:val="333333"/>
          <w:sz w:val="32"/>
          <w:szCs w:val="32"/>
        </w:rPr>
        <w:t> hot-dipped galvanized square and rectangular steel pipe production lines</w:t>
      </w:r>
    </w:p>
    <w:p w:rsidR="00C802FA" w:rsidRPr="00C802FA" w:rsidRDefault="00C802FA" w:rsidP="00C802FA">
      <w:pPr>
        <w:adjustRightInd/>
        <w:snapToGrid/>
        <w:spacing w:after="0"/>
        <w:rPr>
          <w:rFonts w:ascii="Arial" w:eastAsia="宋体" w:hAnsi="Arial" w:cs="Arial"/>
          <w:color w:val="000000"/>
          <w:sz w:val="32"/>
          <w:szCs w:val="32"/>
        </w:rPr>
      </w:pPr>
      <w:r w:rsidRPr="00C802FA">
        <w:rPr>
          <w:rFonts w:ascii="Arial" w:eastAsia="宋体" w:hAnsi="Arial" w:cs="Arial"/>
          <w:color w:val="FF0000"/>
          <w:sz w:val="32"/>
          <w:szCs w:val="32"/>
          <w:bdr w:val="none" w:sz="0" w:space="0" w:color="auto" w:frame="1"/>
        </w:rPr>
        <w:t>5</w:t>
      </w:r>
      <w:r w:rsidRPr="00C802FA">
        <w:rPr>
          <w:rFonts w:ascii="Arial" w:eastAsia="宋体" w:hAnsi="Arial" w:cs="Arial"/>
          <w:color w:val="333333"/>
          <w:sz w:val="32"/>
          <w:szCs w:val="32"/>
        </w:rPr>
        <w:t> Seamless steel pipe production lines</w:t>
      </w:r>
      <w:r w:rsidRPr="00C802FA">
        <w:rPr>
          <w:rFonts w:ascii="Arial" w:eastAsia="宋体" w:hAnsi="Arial" w:cs="Arial"/>
          <w:color w:val="333333"/>
          <w:sz w:val="32"/>
          <w:szCs w:val="32"/>
        </w:rPr>
        <w:br/>
      </w:r>
      <w:r w:rsidRPr="00C802FA">
        <w:rPr>
          <w:rFonts w:ascii="Arial" w:eastAsia="宋体" w:hAnsi="Arial" w:cs="Arial"/>
          <w:color w:val="FF0000"/>
          <w:sz w:val="32"/>
          <w:szCs w:val="32"/>
          <w:bdr w:val="none" w:sz="0" w:space="0" w:color="auto" w:frame="1"/>
        </w:rPr>
        <w:t>3</w:t>
      </w:r>
      <w:r w:rsidRPr="00C802FA">
        <w:rPr>
          <w:rFonts w:ascii="Arial" w:eastAsia="宋体" w:hAnsi="Arial" w:cs="Arial"/>
          <w:color w:val="333333"/>
          <w:sz w:val="32"/>
          <w:szCs w:val="32"/>
        </w:rPr>
        <w:t> national accredited laboratory </w:t>
      </w:r>
      <w:r w:rsidRPr="00C802FA">
        <w:rPr>
          <w:rFonts w:ascii="Arial" w:eastAsia="宋体" w:hAnsi="Arial" w:cs="Arial"/>
          <w:color w:val="333333"/>
          <w:sz w:val="32"/>
          <w:szCs w:val="32"/>
        </w:rPr>
        <w:br/>
      </w:r>
      <w:r w:rsidRPr="00C802FA">
        <w:rPr>
          <w:rFonts w:ascii="Arial" w:eastAsia="宋体" w:hAnsi="Arial" w:cs="Arial"/>
          <w:color w:val="FF0000"/>
          <w:sz w:val="32"/>
          <w:szCs w:val="32"/>
          <w:bdr w:val="none" w:sz="0" w:space="0" w:color="auto" w:frame="1"/>
        </w:rPr>
        <w:t>1</w:t>
      </w:r>
      <w:r w:rsidRPr="00C802FA">
        <w:rPr>
          <w:rFonts w:ascii="Arial" w:eastAsia="宋体" w:hAnsi="Arial" w:cs="Arial"/>
          <w:color w:val="333333"/>
          <w:sz w:val="32"/>
          <w:szCs w:val="32"/>
        </w:rPr>
        <w:t> Tianjin government accredited business technology center</w:t>
      </w:r>
    </w:p>
    <w:p w:rsidR="00C802FA" w:rsidRPr="00C802FA" w:rsidRDefault="00C802FA" w:rsidP="00C802FA">
      <w:pPr>
        <w:adjustRightInd/>
        <w:snapToGrid/>
        <w:spacing w:after="0"/>
        <w:rPr>
          <w:rFonts w:ascii="Arial" w:eastAsia="宋体" w:hAnsi="Arial" w:cs="Arial"/>
          <w:color w:val="000000"/>
          <w:sz w:val="32"/>
          <w:szCs w:val="32"/>
        </w:rPr>
      </w:pPr>
      <w:r w:rsidRPr="00C802FA">
        <w:rPr>
          <w:rFonts w:ascii="Arial" w:eastAsia="宋体" w:hAnsi="Arial" w:cs="Arial"/>
          <w:color w:val="000000"/>
          <w:sz w:val="32"/>
          <w:szCs w:val="32"/>
        </w:rPr>
        <w:t> </w:t>
      </w:r>
    </w:p>
    <w:p w:rsidR="00C802FA" w:rsidRPr="00C802FA" w:rsidRDefault="00C802FA" w:rsidP="00C802FA">
      <w:pPr>
        <w:adjustRightInd/>
        <w:snapToGrid/>
        <w:spacing w:after="0" w:line="273" w:lineRule="atLeast"/>
        <w:textAlignment w:val="top"/>
        <w:rPr>
          <w:rFonts w:ascii="Arial" w:eastAsia="宋体" w:hAnsi="Arial" w:cs="Arial"/>
          <w:color w:val="333333"/>
          <w:sz w:val="32"/>
          <w:szCs w:val="32"/>
        </w:rPr>
      </w:pPr>
      <w:r w:rsidRPr="00C802FA">
        <w:rPr>
          <w:rFonts w:ascii="Arial" w:eastAsia="宋体" w:hAnsi="Arial" w:cs="Arial"/>
          <w:b/>
          <w:bCs/>
          <w:color w:val="333333"/>
          <w:sz w:val="32"/>
          <w:szCs w:val="32"/>
        </w:rPr>
        <w:t> Why choose Tianjin Youfa steel pipe group?</w:t>
      </w:r>
    </w:p>
    <w:p w:rsidR="00C802FA" w:rsidRPr="00C802FA" w:rsidRDefault="00C802FA" w:rsidP="00C802FA">
      <w:pPr>
        <w:adjustRightInd/>
        <w:snapToGrid/>
        <w:spacing w:after="0"/>
        <w:rPr>
          <w:rFonts w:ascii="Arial" w:eastAsia="宋体" w:hAnsi="Arial" w:cs="Arial"/>
          <w:color w:val="000000"/>
          <w:sz w:val="32"/>
          <w:szCs w:val="32"/>
        </w:rPr>
      </w:pPr>
      <w:r w:rsidRPr="00C802FA">
        <w:rPr>
          <w:rFonts w:ascii="Arial" w:eastAsia="宋体" w:hAnsi="Arial" w:cs="Arial"/>
          <w:b/>
          <w:bCs/>
          <w:color w:val="333333"/>
          <w:sz w:val="32"/>
          <w:szCs w:val="32"/>
        </w:rPr>
        <w:t>1. Strong strength</w:t>
      </w:r>
      <w:r w:rsidRPr="00C802FA">
        <w:rPr>
          <w:rFonts w:ascii="Arial" w:eastAsia="宋体" w:hAnsi="Arial" w:cs="Arial"/>
          <w:color w:val="333333"/>
          <w:sz w:val="32"/>
          <w:szCs w:val="32"/>
        </w:rPr>
        <w:br/>
      </w:r>
      <w:r w:rsidRPr="00C802FA">
        <w:rPr>
          <w:rFonts w:ascii="Arial" w:eastAsia="宋体" w:hAnsi="Arial" w:cs="Arial"/>
          <w:color w:val="333333"/>
          <w:sz w:val="32"/>
          <w:szCs w:val="32"/>
          <w:shd w:val="clear" w:color="auto" w:fill="FFFFFF"/>
        </w:rPr>
        <w:t>As the largest steel pipe manufacturer in Tianjin, China, we give more support about the orders, customers will have more confidence to cooperate with our group</w:t>
      </w:r>
    </w:p>
    <w:p w:rsidR="00C802FA" w:rsidRPr="00C802FA" w:rsidRDefault="00C802FA" w:rsidP="00C802FA">
      <w:pPr>
        <w:adjustRightInd/>
        <w:snapToGrid/>
        <w:spacing w:after="0"/>
        <w:rPr>
          <w:rFonts w:ascii="Arial" w:eastAsia="宋体" w:hAnsi="Arial" w:cs="Arial"/>
          <w:color w:val="000000"/>
          <w:sz w:val="32"/>
          <w:szCs w:val="32"/>
        </w:rPr>
      </w:pPr>
      <w:r w:rsidRPr="00C802FA">
        <w:rPr>
          <w:rFonts w:ascii="Arial" w:eastAsia="宋体" w:hAnsi="Arial" w:cs="Arial"/>
          <w:color w:val="333333"/>
          <w:sz w:val="32"/>
          <w:szCs w:val="32"/>
        </w:rPr>
        <w:lastRenderedPageBreak/>
        <w:br/>
      </w:r>
      <w:r w:rsidRPr="00C802FA">
        <w:rPr>
          <w:rFonts w:ascii="Arial" w:eastAsia="宋体" w:hAnsi="Arial" w:cs="Arial"/>
          <w:b/>
          <w:bCs/>
          <w:color w:val="333333"/>
          <w:sz w:val="32"/>
          <w:szCs w:val="32"/>
        </w:rPr>
        <w:t>2. Quality guarantee</w:t>
      </w:r>
      <w:r w:rsidRPr="00C802FA">
        <w:rPr>
          <w:rFonts w:ascii="Arial" w:eastAsia="宋体" w:hAnsi="Arial" w:cs="Arial"/>
          <w:color w:val="333333"/>
          <w:sz w:val="32"/>
          <w:szCs w:val="32"/>
        </w:rPr>
        <w:br/>
      </w:r>
      <w:r w:rsidRPr="00C802FA">
        <w:rPr>
          <w:rFonts w:ascii="Arial" w:eastAsia="宋体" w:hAnsi="Arial" w:cs="Arial"/>
          <w:color w:val="333333"/>
          <w:sz w:val="32"/>
          <w:szCs w:val="32"/>
          <w:shd w:val="clear" w:color="auto" w:fill="FFFFFF"/>
        </w:rPr>
        <w:t>Youfa group specialized in producing carbon steel pipes for many years, own experienced workers and advantage machine</w:t>
      </w:r>
    </w:p>
    <w:p w:rsidR="00C802FA" w:rsidRPr="00C802FA" w:rsidRDefault="00C802FA" w:rsidP="00C802FA">
      <w:pPr>
        <w:adjustRightInd/>
        <w:snapToGrid/>
        <w:spacing w:after="0"/>
        <w:rPr>
          <w:rFonts w:ascii="Arial" w:eastAsia="宋体" w:hAnsi="Arial" w:cs="Arial"/>
          <w:color w:val="000000"/>
          <w:sz w:val="32"/>
          <w:szCs w:val="32"/>
        </w:rPr>
      </w:pPr>
      <w:r w:rsidRPr="00C802FA">
        <w:rPr>
          <w:rFonts w:ascii="Arial" w:eastAsia="宋体" w:hAnsi="Arial" w:cs="Arial"/>
          <w:color w:val="333333"/>
          <w:sz w:val="32"/>
          <w:szCs w:val="32"/>
        </w:rPr>
        <w:br/>
      </w:r>
      <w:r w:rsidRPr="00C802FA">
        <w:rPr>
          <w:rFonts w:ascii="Arial" w:eastAsia="宋体" w:hAnsi="Arial" w:cs="Arial"/>
          <w:b/>
          <w:bCs/>
          <w:color w:val="333333"/>
          <w:sz w:val="32"/>
          <w:szCs w:val="32"/>
        </w:rPr>
        <w:t>3. Flexible terms</w:t>
      </w:r>
      <w:r w:rsidRPr="00C802FA">
        <w:rPr>
          <w:rFonts w:ascii="Arial" w:eastAsia="宋体" w:hAnsi="Arial" w:cs="Arial"/>
          <w:color w:val="333333"/>
          <w:sz w:val="32"/>
          <w:szCs w:val="32"/>
        </w:rPr>
        <w:br/>
      </w:r>
      <w:r w:rsidRPr="00C802FA">
        <w:rPr>
          <w:rFonts w:ascii="Arial" w:eastAsia="宋体" w:hAnsi="Arial" w:cs="Arial"/>
          <w:color w:val="333333"/>
          <w:sz w:val="32"/>
          <w:szCs w:val="32"/>
          <w:shd w:val="clear" w:color="auto" w:fill="FFFFFF"/>
        </w:rPr>
        <w:t>Flexible clause not only to protect the benefit of supplier, but also the buyers</w:t>
      </w:r>
    </w:p>
    <w:p w:rsidR="00C802FA" w:rsidRPr="00C802FA" w:rsidRDefault="00C802FA" w:rsidP="00C802FA">
      <w:pPr>
        <w:adjustRightInd/>
        <w:snapToGrid/>
        <w:spacing w:after="0"/>
        <w:rPr>
          <w:rFonts w:ascii="Arial" w:eastAsia="宋体" w:hAnsi="Arial" w:cs="Arial"/>
          <w:color w:val="000000"/>
          <w:sz w:val="32"/>
          <w:szCs w:val="32"/>
        </w:rPr>
      </w:pPr>
      <w:r w:rsidRPr="00C802FA">
        <w:rPr>
          <w:rFonts w:ascii="Arial" w:eastAsia="宋体" w:hAnsi="Arial" w:cs="Arial"/>
          <w:color w:val="333333"/>
          <w:sz w:val="32"/>
          <w:szCs w:val="32"/>
        </w:rPr>
        <w:br/>
      </w:r>
      <w:r w:rsidRPr="00C802FA">
        <w:rPr>
          <w:rFonts w:ascii="Arial" w:eastAsia="宋体" w:hAnsi="Arial" w:cs="Arial"/>
          <w:b/>
          <w:bCs/>
          <w:color w:val="333333"/>
          <w:sz w:val="32"/>
          <w:szCs w:val="32"/>
        </w:rPr>
        <w:t>4. Delivery lead time</w:t>
      </w:r>
      <w:r w:rsidRPr="00C802FA">
        <w:rPr>
          <w:rFonts w:ascii="Arial" w:eastAsia="宋体" w:hAnsi="Arial" w:cs="Arial"/>
          <w:color w:val="333333"/>
          <w:sz w:val="32"/>
          <w:szCs w:val="32"/>
        </w:rPr>
        <w:br/>
      </w:r>
      <w:r w:rsidRPr="00C802FA">
        <w:rPr>
          <w:rFonts w:ascii="Arial" w:eastAsia="宋体" w:hAnsi="Arial" w:cs="Arial"/>
          <w:color w:val="333333"/>
          <w:sz w:val="32"/>
          <w:szCs w:val="32"/>
          <w:shd w:val="clear" w:color="auto" w:fill="FFFFFF"/>
        </w:rPr>
        <w:t>To satisfied the urgency need of customers</w:t>
      </w:r>
    </w:p>
    <w:p w:rsidR="00C802FA" w:rsidRPr="00C802FA" w:rsidRDefault="00C802FA" w:rsidP="00C802FA">
      <w:pPr>
        <w:adjustRightInd/>
        <w:snapToGrid/>
        <w:spacing w:after="0"/>
        <w:rPr>
          <w:rFonts w:ascii="Arial" w:eastAsia="宋体" w:hAnsi="Arial" w:cs="Arial"/>
          <w:color w:val="000000"/>
          <w:sz w:val="32"/>
          <w:szCs w:val="32"/>
        </w:rPr>
      </w:pPr>
      <w:r w:rsidRPr="00C802FA">
        <w:rPr>
          <w:rFonts w:ascii="Arial" w:eastAsia="宋体" w:hAnsi="Arial" w:cs="Arial"/>
          <w:color w:val="333333"/>
          <w:sz w:val="32"/>
          <w:szCs w:val="32"/>
        </w:rPr>
        <w:br/>
      </w:r>
      <w:r w:rsidRPr="00C802FA">
        <w:rPr>
          <w:rFonts w:ascii="Arial" w:eastAsia="宋体" w:hAnsi="Arial" w:cs="Arial"/>
          <w:b/>
          <w:bCs/>
          <w:color w:val="333333"/>
          <w:sz w:val="32"/>
          <w:szCs w:val="32"/>
        </w:rPr>
        <w:t>5. Competitive price</w:t>
      </w:r>
      <w:r w:rsidRPr="00C802FA">
        <w:rPr>
          <w:rFonts w:ascii="Arial" w:eastAsia="宋体" w:hAnsi="Arial" w:cs="Arial"/>
          <w:color w:val="333333"/>
          <w:sz w:val="32"/>
          <w:szCs w:val="32"/>
        </w:rPr>
        <w:br/>
      </w:r>
      <w:r w:rsidRPr="00C802FA">
        <w:rPr>
          <w:rFonts w:ascii="Arial" w:eastAsia="宋体" w:hAnsi="Arial" w:cs="Arial"/>
          <w:color w:val="333333"/>
          <w:sz w:val="32"/>
          <w:szCs w:val="32"/>
          <w:shd w:val="clear" w:color="auto" w:fill="FFFFFF"/>
        </w:rPr>
        <w:t>We offer better price based on the support of our whole group with low price and better quality</w:t>
      </w:r>
    </w:p>
    <w:p w:rsidR="00C55A95" w:rsidRPr="00C802FA" w:rsidRDefault="00C55A95" w:rsidP="00D31D50">
      <w:pPr>
        <w:spacing w:line="220" w:lineRule="atLeast"/>
        <w:rPr>
          <w:sz w:val="32"/>
          <w:szCs w:val="32"/>
        </w:rPr>
      </w:pPr>
    </w:p>
    <w:p w:rsidR="00C55A95" w:rsidRDefault="00C55A95" w:rsidP="00D31D50">
      <w:pPr>
        <w:spacing w:line="220" w:lineRule="atLeast"/>
      </w:pPr>
    </w:p>
    <w:sectPr w:rsidR="00C55A95" w:rsidSect="00C802FA">
      <w:pgSz w:w="16838" w:h="11906" w:orient="landscape"/>
      <w:pgMar w:top="1800" w:right="1440" w:bottom="180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defaultTabStop w:val="720"/>
  <w:drawingGridHorizontalSpacing w:val="110"/>
  <w:displayHorizontalDrawingGridEvery w:val="2"/>
  <w:characterSpacingControl w:val="doNotCompress"/>
  <w:compat>
    <w:useFELayout/>
  </w:compat>
  <w:rsids>
    <w:rsidRoot w:val="00D31D50"/>
    <w:rsid w:val="00323B43"/>
    <w:rsid w:val="003D37D8"/>
    <w:rsid w:val="0041768F"/>
    <w:rsid w:val="00426133"/>
    <w:rsid w:val="004358AB"/>
    <w:rsid w:val="0053125C"/>
    <w:rsid w:val="008B7726"/>
    <w:rsid w:val="00C55A95"/>
    <w:rsid w:val="00C802FA"/>
    <w:rsid w:val="00D31D50"/>
    <w:rsid w:val="00DA2CF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3125C"/>
    <w:pPr>
      <w:spacing w:after="0"/>
    </w:pPr>
    <w:rPr>
      <w:sz w:val="18"/>
      <w:szCs w:val="18"/>
    </w:rPr>
  </w:style>
  <w:style w:type="character" w:customStyle="1" w:styleId="Char">
    <w:name w:val="批注框文本 Char"/>
    <w:basedOn w:val="a0"/>
    <w:link w:val="a3"/>
    <w:uiPriority w:val="99"/>
    <w:semiHidden/>
    <w:rsid w:val="0053125C"/>
    <w:rPr>
      <w:rFonts w:ascii="Tahoma" w:hAnsi="Tahoma"/>
      <w:sz w:val="18"/>
      <w:szCs w:val="18"/>
    </w:rPr>
  </w:style>
  <w:style w:type="paragraph" w:styleId="a4">
    <w:name w:val="Normal (Web)"/>
    <w:basedOn w:val="a"/>
    <w:uiPriority w:val="99"/>
    <w:unhideWhenUsed/>
    <w:rsid w:val="00C802FA"/>
    <w:pPr>
      <w:adjustRightInd/>
      <w:snapToGrid/>
      <w:spacing w:before="100" w:beforeAutospacing="1" w:after="100" w:afterAutospacing="1"/>
    </w:pPr>
    <w:rPr>
      <w:rFonts w:ascii="宋体" w:eastAsia="宋体" w:hAnsi="宋体" w:cs="宋体"/>
      <w:sz w:val="24"/>
      <w:szCs w:val="24"/>
    </w:rPr>
  </w:style>
  <w:style w:type="character" w:styleId="a5">
    <w:name w:val="Strong"/>
    <w:basedOn w:val="a0"/>
    <w:uiPriority w:val="22"/>
    <w:qFormat/>
    <w:rsid w:val="00C802FA"/>
    <w:rPr>
      <w:b/>
      <w:bCs/>
    </w:rPr>
  </w:style>
</w:styles>
</file>

<file path=word/webSettings.xml><?xml version="1.0" encoding="utf-8"?>
<w:webSettings xmlns:r="http://schemas.openxmlformats.org/officeDocument/2006/relationships" xmlns:w="http://schemas.openxmlformats.org/wordprocessingml/2006/main">
  <w:divs>
    <w:div w:id="1625230711">
      <w:bodyDiv w:val="1"/>
      <w:marLeft w:val="0"/>
      <w:marRight w:val="0"/>
      <w:marTop w:val="0"/>
      <w:marBottom w:val="0"/>
      <w:divBdr>
        <w:top w:val="none" w:sz="0" w:space="0" w:color="auto"/>
        <w:left w:val="none" w:sz="0" w:space="0" w:color="auto"/>
        <w:bottom w:val="none" w:sz="0" w:space="0" w:color="auto"/>
        <w:right w:val="none" w:sz="0" w:space="0" w:color="auto"/>
      </w:divBdr>
      <w:divsChild>
        <w:div w:id="1326275296">
          <w:marLeft w:val="-60"/>
          <w:marRight w:val="-60"/>
          <w:marTop w:val="0"/>
          <w:marBottom w:val="0"/>
          <w:divBdr>
            <w:top w:val="none" w:sz="0" w:space="0" w:color="auto"/>
            <w:left w:val="none" w:sz="0" w:space="0" w:color="auto"/>
            <w:bottom w:val="none" w:sz="0" w:space="0" w:color="auto"/>
            <w:right w:val="none" w:sz="0" w:space="0" w:color="auto"/>
          </w:divBdr>
          <w:divsChild>
            <w:div w:id="1946304565">
              <w:marLeft w:val="0"/>
              <w:marRight w:val="0"/>
              <w:marTop w:val="0"/>
              <w:marBottom w:val="0"/>
              <w:divBdr>
                <w:top w:val="none" w:sz="0" w:space="0" w:color="auto"/>
                <w:left w:val="none" w:sz="0" w:space="0" w:color="auto"/>
                <w:bottom w:val="none" w:sz="0" w:space="0" w:color="auto"/>
                <w:right w:val="none" w:sz="0" w:space="0" w:color="auto"/>
              </w:divBdr>
              <w:divsChild>
                <w:div w:id="1531727263">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9</Pages>
  <Words>353</Words>
  <Characters>2018</Characters>
  <Application>Microsoft Office Word</Application>
  <DocSecurity>0</DocSecurity>
  <Lines>16</Lines>
  <Paragraphs>4</Paragraphs>
  <ScaleCrop>false</ScaleCrop>
  <Company/>
  <LinksUpToDate>false</LinksUpToDate>
  <CharactersWithSpaces>2367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xbany</cp:lastModifiedBy>
  <cp:revision>3</cp:revision>
  <dcterms:created xsi:type="dcterms:W3CDTF">2008-09-11T17:20:00Z</dcterms:created>
  <dcterms:modified xsi:type="dcterms:W3CDTF">2019-09-10T03:51:00Z</dcterms:modified>
</cp:coreProperties>
</file>