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C" w:rsidRPr="006A48DF" w:rsidRDefault="006A48DF">
      <w:pPr>
        <w:rPr>
          <w:sz w:val="28"/>
          <w:szCs w:val="28"/>
        </w:rPr>
      </w:pPr>
      <w:r w:rsidRPr="006A48DF">
        <w:rPr>
          <w:sz w:val="28"/>
          <w:szCs w:val="28"/>
        </w:rPr>
        <w:t>Product profile</w:t>
      </w:r>
      <w:r w:rsidRPr="006A48DF">
        <w:rPr>
          <w:rFonts w:hint="eastAsia"/>
          <w:sz w:val="28"/>
          <w:szCs w:val="28"/>
        </w:rPr>
        <w:t>:</w:t>
      </w:r>
    </w:p>
    <w:p w:rsidR="006A48DF" w:rsidRPr="004371D0" w:rsidRDefault="006A48DF" w:rsidP="004371D0">
      <w:pPr>
        <w:contextualSpacing/>
        <w:mirrorIndents/>
        <w:jc w:val="left"/>
        <w:rPr>
          <w:rFonts w:eastAsia="SimSun" w:cstheme="minorHAnsi"/>
          <w:sz w:val="24"/>
          <w:szCs w:val="18"/>
          <w:shd w:val="clear" w:color="auto" w:fill="FFFFFF"/>
        </w:rPr>
      </w:pPr>
      <w:r w:rsidRPr="00F35092">
        <w:rPr>
          <w:rFonts w:cstheme="minorHAnsi"/>
          <w:sz w:val="24"/>
          <w:szCs w:val="18"/>
          <w:shd w:val="clear" w:color="auto" w:fill="FFFFFF"/>
        </w:rPr>
        <w:t xml:space="preserve">series </w:t>
      </w:r>
      <w:bookmarkStart w:id="0" w:name="OLE_LINK1"/>
      <w:bookmarkStart w:id="1" w:name="OLE_LINK2"/>
      <w:r w:rsidRPr="00F35092">
        <w:rPr>
          <w:rFonts w:cstheme="minorHAnsi"/>
          <w:sz w:val="24"/>
          <w:szCs w:val="18"/>
          <w:shd w:val="clear" w:color="auto" w:fill="FFFFFF"/>
        </w:rPr>
        <w:t>water spray test chamber</w:t>
      </w:r>
      <w:bookmarkEnd w:id="0"/>
      <w:bookmarkEnd w:id="1"/>
      <w:r w:rsidRPr="00F35092">
        <w:rPr>
          <w:rFonts w:cstheme="minorHAnsi"/>
          <w:sz w:val="24"/>
          <w:szCs w:val="18"/>
          <w:shd w:val="clear" w:color="auto" w:fill="FFFFFF"/>
        </w:rPr>
        <w:t xml:space="preserve"> is performing tests according to various standards; UL, EN 60529 and for protection code testing (IP-Code) for spray and splash water systems. It performs test for the protection of housings against ingress of water. It has an automatic option where a timer will be set from </w:t>
      </w:r>
      <w:r>
        <w:rPr>
          <w:rFonts w:cstheme="minorHAnsi" w:hint="eastAsia"/>
          <w:sz w:val="24"/>
          <w:szCs w:val="18"/>
          <w:shd w:val="clear" w:color="auto" w:fill="FFFFFF"/>
        </w:rPr>
        <w:t>1</w:t>
      </w:r>
      <w:r w:rsidRPr="00F35092">
        <w:rPr>
          <w:rFonts w:cstheme="minorHAnsi"/>
          <w:sz w:val="24"/>
          <w:szCs w:val="18"/>
          <w:shd w:val="clear" w:color="auto" w:fill="FFFFFF"/>
        </w:rPr>
        <w:t xml:space="preserve"> sec. to </w:t>
      </w:r>
      <w:r>
        <w:rPr>
          <w:rFonts w:cstheme="minorHAnsi" w:hint="eastAsia"/>
          <w:sz w:val="24"/>
          <w:szCs w:val="18"/>
          <w:shd w:val="clear" w:color="auto" w:fill="FFFFFF"/>
        </w:rPr>
        <w:t>999</w:t>
      </w:r>
      <w:r w:rsidRPr="00F35092">
        <w:rPr>
          <w:rFonts w:cstheme="minorHAnsi"/>
          <w:sz w:val="24"/>
          <w:szCs w:val="18"/>
          <w:shd w:val="clear" w:color="auto" w:fill="FFFFFF"/>
        </w:rPr>
        <w:t xml:space="preserve"> h. The apparatus offers integrated circulation equipment that reduces the water consumption of the tests. it can also be applied to IP X1/X2 drip device, IP X3/X4 swiveling tube, IP X3/X4 spray head, IP X5/X6 jet nozzle and IP X9K high pressure jet nozzle. </w:t>
      </w:r>
    </w:p>
    <w:p w:rsidR="004371D0" w:rsidRDefault="004371D0">
      <w:r w:rsidRPr="004371D0">
        <w:t>Technical Parameter</w:t>
      </w:r>
      <w:r>
        <w:rPr>
          <w:rFonts w:hint="eastAsia"/>
        </w:rPr>
        <w:t>: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  <w:gridCol w:w="2159"/>
        <w:gridCol w:w="2159"/>
        <w:gridCol w:w="2159"/>
      </w:tblGrid>
      <w:tr w:rsidR="004371D0" w:rsidRPr="00766750" w:rsidTr="00FA3374">
        <w:trPr>
          <w:trHeight w:val="189"/>
        </w:trPr>
        <w:tc>
          <w:tcPr>
            <w:tcW w:w="2824" w:type="dxa"/>
            <w:vMerge w:val="restart"/>
            <w:vAlign w:val="center"/>
          </w:tcPr>
          <w:p w:rsidR="004371D0" w:rsidRPr="004371D0" w:rsidRDefault="004371D0" w:rsidP="00FA3374">
            <w:pPr>
              <w:spacing w:line="360" w:lineRule="exact"/>
              <w:rPr>
                <w:rFonts w:ascii="SimSun" w:eastAsia="SimSun" w:hAnsi="Calibri" w:cs="Calibri"/>
                <w:b/>
                <w:bCs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b/>
                <w:bCs/>
                <w:szCs w:val="21"/>
              </w:rPr>
              <w:t>Model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rPr>
                <w:rFonts w:ascii="SimSun" w:eastAsia="SimSun" w:hAnsi="Arial" w:cs="Arial"/>
                <w:bCs/>
                <w:color w:val="262626"/>
                <w:sz w:val="32"/>
                <w:szCs w:val="30"/>
              </w:rPr>
            </w:pPr>
            <w:r w:rsidRPr="00766750">
              <w:rPr>
                <w:rFonts w:ascii="SimSun" w:eastAsia="SimSun" w:hAnsi="SimSun" w:cs="SimSun" w:hint="eastAsia"/>
                <w:bCs/>
                <w:color w:val="262626"/>
                <w:sz w:val="24"/>
                <w:szCs w:val="24"/>
              </w:rPr>
              <w:t>WS</w:t>
            </w:r>
            <w:r>
              <w:rPr>
                <w:rFonts w:ascii="SimSun" w:eastAsia="SimSun" w:hAnsi="Arial" w:cs="Arial" w:hint="eastAsia"/>
                <w:bCs/>
                <w:color w:val="262626"/>
                <w:sz w:val="24"/>
                <w:szCs w:val="24"/>
              </w:rPr>
              <w:t>-IPX3</w:t>
            </w:r>
          </w:p>
        </w:tc>
      </w:tr>
      <w:tr w:rsidR="004371D0" w:rsidRPr="00766750" w:rsidTr="00FA3374">
        <w:trPr>
          <w:trHeight w:val="189"/>
        </w:trPr>
        <w:tc>
          <w:tcPr>
            <w:tcW w:w="2824" w:type="dxa"/>
            <w:vMerge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b/>
                <w:bCs/>
                <w:szCs w:val="21"/>
              </w:rPr>
            </w:pP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rPr>
                <w:rFonts w:ascii="SimSun" w:eastAsia="SimSun" w:hAnsi="SimSun" w:cs="SimSun"/>
                <w:bCs/>
                <w:color w:val="262626"/>
                <w:sz w:val="24"/>
                <w:szCs w:val="24"/>
              </w:rPr>
            </w:pPr>
            <w:r w:rsidRPr="00766750">
              <w:rPr>
                <w:rFonts w:ascii="SimSun" w:eastAsia="SimSun" w:hAnsi="SimSun" w:cs="SimSun" w:hint="eastAsia"/>
                <w:bCs/>
                <w:color w:val="262626"/>
                <w:sz w:val="24"/>
                <w:szCs w:val="24"/>
              </w:rPr>
              <w:t>WS</w:t>
            </w:r>
            <w:r w:rsidRPr="00766750">
              <w:rPr>
                <w:rFonts w:ascii="SimSun" w:eastAsia="SimSun" w:hAnsi="Arial" w:cs="Arial" w:hint="eastAsia"/>
                <w:bCs/>
                <w:color w:val="262626"/>
                <w:sz w:val="24"/>
                <w:szCs w:val="24"/>
              </w:rPr>
              <w:t>-IPX4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Internal dimension (W*D*H)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600*600*600mm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800*800*800mm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4371D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External dimension (W*D*H)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1100*800*1500mm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1300*1000*1700mm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Oscillating tube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Radius 200mm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Radius 300mm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66750">
              <w:rPr>
                <w:rFonts w:ascii="SimSun" w:eastAsia="SimSun" w:hAnsi="Calibri" w:cs="Calibri" w:hint="eastAsia"/>
                <w:color w:val="000000"/>
              </w:rPr>
              <w:t>Internal chamber material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pStyle w:val="a6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66750">
              <w:rPr>
                <w:rFonts w:ascii="SimSun" w:cs="Calibri" w:hint="eastAsia"/>
                <w:color w:val="000000"/>
                <w:szCs w:val="24"/>
              </w:rPr>
              <w:t xml:space="preserve">Stainless steel  304 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66750">
              <w:rPr>
                <w:rFonts w:ascii="SimSun" w:eastAsia="SimSun" w:hAnsi="Calibri" w:cs="Calibri" w:hint="eastAsia"/>
                <w:color w:val="000000"/>
              </w:rPr>
              <w:t>External chamber material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pStyle w:val="a6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66750">
              <w:rPr>
                <w:rFonts w:ascii="SimSun" w:cs="Calibri" w:hint="eastAsia"/>
                <w:color w:val="000000"/>
                <w:szCs w:val="24"/>
              </w:rPr>
              <w:t>Stainless steel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66750">
              <w:rPr>
                <w:rFonts w:ascii="SimSun" w:eastAsia="SimSun" w:hAnsi="Calibri" w:cs="Calibri" w:hint="eastAsia"/>
                <w:color w:val="000000"/>
              </w:rPr>
              <w:t>Observation window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pStyle w:val="a6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66750">
              <w:rPr>
                <w:rFonts w:ascii="SimSun" w:cs="Calibri" w:hint="eastAsia"/>
                <w:color w:val="000000"/>
                <w:szCs w:val="24"/>
              </w:rPr>
              <w:t>Waterproof Toughened glass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Oscillating angle</w:t>
            </w:r>
          </w:p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IPX3: spray ±60° from vertical line to each side, total 120°</w:t>
            </w:r>
          </w:p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IPX4: spray ±180° from vertical line to each side, total 360°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Oscillating speed</w:t>
            </w:r>
          </w:p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 xml:space="preserve">IPX3:for 4s </w:t>
            </w:r>
          </w:p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IPX4:for 12s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Spray nozzle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 xml:space="preserve">Diameter: 0.4mm, removable 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Distance between two nozzles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50mm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Turntable diameter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200mm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300mm</w:t>
            </w:r>
          </w:p>
        </w:tc>
        <w:tc>
          <w:tcPr>
            <w:tcW w:w="2159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Turntable rotation speed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1-3 cycles/min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Water flow of each nozzle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0.07 L/min +5%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Test duration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1~999,999min, adjustable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Water pressure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80-150Kpa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tabs>
                <w:tab w:val="left" w:pos="3040"/>
              </w:tabs>
              <w:jc w:val="lef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Water cycling system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4371D0" w:rsidRDefault="004371D0" w:rsidP="00FA3374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66750">
              <w:rPr>
                <w:rFonts w:ascii="SimSun" w:eastAsia="SimSun" w:hAnsi="Calibri" w:cs="Calibri" w:hint="eastAsia"/>
                <w:szCs w:val="21"/>
              </w:rPr>
              <w:t>Built-in chamber bottom for recycling</w:t>
            </w:r>
          </w:p>
        </w:tc>
      </w:tr>
      <w:tr w:rsidR="004371D0" w:rsidRPr="00766750" w:rsidTr="00FA3374">
        <w:trPr>
          <w:trHeight w:val="454"/>
        </w:trPr>
        <w:tc>
          <w:tcPr>
            <w:tcW w:w="2824" w:type="dxa"/>
            <w:vAlign w:val="center"/>
          </w:tcPr>
          <w:p w:rsidR="004371D0" w:rsidRPr="00766750" w:rsidRDefault="004371D0" w:rsidP="00FA3374">
            <w:pPr>
              <w:autoSpaceDE w:val="0"/>
              <w:autoSpaceDN w:val="0"/>
              <w:adjustRightInd w:val="0"/>
              <w:rPr>
                <w:rFonts w:ascii="SimSun" w:eastAsia="SimSun" w:hAnsi="Calibri" w:cs="Calibri"/>
                <w:color w:val="000000"/>
              </w:rPr>
            </w:pPr>
            <w:r w:rsidRPr="00766750">
              <w:rPr>
                <w:rFonts w:ascii="SimSun" w:eastAsia="SimSun" w:hAnsi="Calibri" w:cs="Calibri" w:hint="eastAsia"/>
                <w:color w:val="000000"/>
              </w:rPr>
              <w:t>Power source</w:t>
            </w:r>
          </w:p>
        </w:tc>
        <w:tc>
          <w:tcPr>
            <w:tcW w:w="6477" w:type="dxa"/>
            <w:gridSpan w:val="3"/>
            <w:vAlign w:val="center"/>
          </w:tcPr>
          <w:p w:rsidR="004371D0" w:rsidRPr="00766750" w:rsidRDefault="004371D0" w:rsidP="00FA3374">
            <w:pPr>
              <w:autoSpaceDE w:val="0"/>
              <w:autoSpaceDN w:val="0"/>
              <w:adjustRightInd w:val="0"/>
              <w:rPr>
                <w:rFonts w:ascii="SimSun" w:eastAsia="SimSun" w:hAnsi="Calibri" w:cs="Calibri"/>
                <w:color w:val="000000"/>
              </w:rPr>
            </w:pPr>
            <w:r w:rsidRPr="00766750">
              <w:rPr>
                <w:rFonts w:ascii="SimSun" w:eastAsia="SimSun" w:hAnsi="Calibri" w:cs="Calibri" w:hint="eastAsia"/>
                <w:color w:val="000000"/>
              </w:rPr>
              <w:t>Single-phase, AC220V, 50/60HZ</w:t>
            </w:r>
          </w:p>
        </w:tc>
      </w:tr>
    </w:tbl>
    <w:p w:rsidR="004371D0" w:rsidRDefault="004371D0"/>
    <w:p w:rsidR="0041728C" w:rsidRDefault="0041728C" w:rsidP="0041728C">
      <w:pPr>
        <w:contextualSpacing/>
        <w:mirrorIndents/>
        <w:jc w:val="left"/>
        <w:rPr>
          <w:rFonts w:cstheme="minorHAnsi"/>
          <w:b/>
          <w:sz w:val="28"/>
          <w:szCs w:val="18"/>
          <w:shd w:val="clear" w:color="auto" w:fill="FFFFFF"/>
        </w:rPr>
      </w:pPr>
      <w:r w:rsidRPr="001C5138">
        <w:rPr>
          <w:rFonts w:cstheme="minorHAnsi"/>
          <w:b/>
          <w:sz w:val="28"/>
          <w:szCs w:val="18"/>
          <w:shd w:val="clear" w:color="auto" w:fill="FFFFFF"/>
        </w:rPr>
        <w:lastRenderedPageBreak/>
        <w:t>Features:</w:t>
      </w:r>
    </w:p>
    <w:p w:rsidR="0041728C" w:rsidRPr="000A0463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0A0463">
        <w:rPr>
          <w:rFonts w:cstheme="minorHAnsi"/>
          <w:sz w:val="24"/>
          <w:szCs w:val="24"/>
          <w:shd w:val="clear" w:color="auto" w:fill="FFFFFF"/>
        </w:rPr>
        <w:t xml:space="preserve">Rotating rain and spray nozzles designed to </w:t>
      </w:r>
      <w:r w:rsidRPr="00F35092">
        <w:rPr>
          <w:rFonts w:cstheme="minorHAnsi"/>
          <w:sz w:val="24"/>
          <w:szCs w:val="24"/>
          <w:shd w:val="clear" w:color="auto" w:fill="FFFFFF"/>
        </w:rPr>
        <w:t>IPX</w:t>
      </w:r>
      <w:r w:rsidRPr="000A0463">
        <w:rPr>
          <w:rFonts w:cstheme="minorHAnsi"/>
          <w:sz w:val="24"/>
          <w:szCs w:val="24"/>
          <w:shd w:val="clear" w:color="auto" w:fill="FFFFFF"/>
        </w:rPr>
        <w:t xml:space="preserve"> specifications</w:t>
      </w:r>
    </w:p>
    <w:p w:rsidR="0041728C" w:rsidRPr="000A0463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85725</wp:posOffset>
            </wp:positionV>
            <wp:extent cx="2066925" cy="2524125"/>
            <wp:effectExtent l="19050" t="0" r="9525" b="0"/>
            <wp:wrapNone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463">
        <w:rPr>
          <w:rFonts w:cstheme="minorHAnsi"/>
          <w:sz w:val="24"/>
          <w:szCs w:val="24"/>
          <w:shd w:val="clear" w:color="auto" w:fill="FFFFFF"/>
        </w:rPr>
        <w:t>Speed control for the rotating spray nozzles</w:t>
      </w:r>
    </w:p>
    <w:p w:rsidR="0041728C" w:rsidRPr="000A0463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0A0463">
        <w:rPr>
          <w:rFonts w:cstheme="minorHAnsi"/>
          <w:sz w:val="24"/>
          <w:szCs w:val="24"/>
          <w:shd w:val="clear" w:color="auto" w:fill="FFFFFF"/>
        </w:rPr>
        <w:t>Stationary product shelf</w:t>
      </w:r>
      <w:r w:rsidRPr="00F35092">
        <w:rPr>
          <w:rFonts w:cstheme="minorHAnsi"/>
          <w:sz w:val="24"/>
          <w:szCs w:val="24"/>
          <w:shd w:val="clear" w:color="auto" w:fill="FFFFFF"/>
        </w:rPr>
        <w:t xml:space="preserve"> - A rotating shelf is optional</w:t>
      </w:r>
    </w:p>
    <w:p w:rsidR="0041728C" w:rsidRPr="000A0463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0A0463">
        <w:rPr>
          <w:rFonts w:cstheme="minorHAnsi"/>
          <w:sz w:val="24"/>
          <w:szCs w:val="24"/>
          <w:shd w:val="clear" w:color="auto" w:fill="FFFFFF"/>
        </w:rPr>
        <w:t>Water pressure regulators, gauges and flow meters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35092">
        <w:rPr>
          <w:rFonts w:cstheme="minorHAnsi"/>
          <w:sz w:val="24"/>
          <w:szCs w:val="24"/>
          <w:shd w:val="clear" w:color="auto" w:fill="FFFFFF"/>
        </w:rPr>
        <w:t>Water circulation system to reduce water consumption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Adjustable swivel angle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Replaceable swivel tubes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Nozzle fittings can be swiveled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Exchangeable nozzle fittings</w:t>
      </w:r>
    </w:p>
    <w:p w:rsidR="0041728C" w:rsidRPr="00B52CA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Adjustable water volume flow</w:t>
      </w:r>
    </w:p>
    <w:p w:rsidR="0041728C" w:rsidRPr="00B52CA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B52CAC">
        <w:rPr>
          <w:rFonts w:cstheme="minorHAnsi"/>
          <w:sz w:val="24"/>
          <w:szCs w:val="24"/>
          <w:shd w:val="clear" w:color="auto" w:fill="FFFFFF"/>
        </w:rPr>
        <w:t>Measurement of water volume flow</w:t>
      </w:r>
    </w:p>
    <w:p w:rsidR="006A48DF" w:rsidRDefault="006A48DF"/>
    <w:p w:rsidR="0041728C" w:rsidRDefault="0041728C"/>
    <w:p w:rsidR="0041728C" w:rsidRDefault="0041728C"/>
    <w:p w:rsidR="0041728C" w:rsidRDefault="0041728C"/>
    <w:p w:rsidR="0041728C" w:rsidRPr="001D11BE" w:rsidRDefault="0041728C" w:rsidP="0041728C">
      <w:pPr>
        <w:shd w:val="clear" w:color="auto" w:fill="FFFFFF"/>
        <w:adjustRightInd w:val="0"/>
        <w:snapToGrid w:val="0"/>
        <w:mirrorIndents/>
        <w:jc w:val="left"/>
        <w:rPr>
          <w:rFonts w:cstheme="minorHAnsi"/>
          <w:sz w:val="28"/>
          <w:szCs w:val="24"/>
          <w:shd w:val="clear" w:color="auto" w:fill="FFFFFF"/>
        </w:rPr>
      </w:pPr>
      <w:r w:rsidRPr="001D11BE">
        <w:rPr>
          <w:rFonts w:eastAsia="SimSun" w:cstheme="minorHAnsi"/>
          <w:b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49530</wp:posOffset>
            </wp:positionV>
            <wp:extent cx="2314575" cy="2457450"/>
            <wp:effectExtent l="19050" t="0" r="9525" b="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1BE">
        <w:rPr>
          <w:rFonts w:eastAsia="SimSun" w:cstheme="minorHAnsi"/>
          <w:b/>
          <w:bCs/>
          <w:color w:val="000000"/>
          <w:sz w:val="28"/>
          <w:szCs w:val="24"/>
        </w:rPr>
        <w:t>Water Dripping Test (Meet IPX1 and IPX2 test) </w:t>
      </w:r>
    </w:p>
    <w:p w:rsidR="0041728C" w:rsidRPr="008B2E2B" w:rsidRDefault="0041728C" w:rsidP="0041728C">
      <w:pPr>
        <w:shd w:val="clear" w:color="auto" w:fill="FFFFFF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L</w:t>
      </w:r>
      <w:bookmarkStart w:id="2" w:name="OLE_LINK5"/>
      <w:bookmarkStart w:id="3" w:name="OLE_LINK6"/>
      <w:r w:rsidRPr="00FB5082">
        <w:rPr>
          <w:rFonts w:cstheme="minorHAnsi"/>
          <w:sz w:val="24"/>
          <w:szCs w:val="24"/>
          <w:shd w:val="clear" w:color="auto" w:fill="FFFFFF"/>
        </w:rPr>
        <w:t>CD touch screen controller with PLC control</w:t>
      </w:r>
    </w:p>
    <w:bookmarkEnd w:id="2"/>
    <w:bookmarkEnd w:id="3"/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 xml:space="preserve">Drip box size: 1000x1000mm (or 500x500mm) , 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or custom size as option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Needle diameter: 0.4mm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Distance between needle: 20mm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 xml:space="preserve">Dropping rate: 1mm+0.5mm/min (IPX1), 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3mm+0.5mm/min (IPX2) 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Dropping height: 200mm (adjustable)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With timer, flow display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 xml:space="preserve">With rotating table, diameter 700mm, 1rpm, 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15</w:t>
      </w:r>
      <w:r w:rsidRPr="00FB5082">
        <w:rPr>
          <w:rFonts w:cstheme="minorHAnsi"/>
          <w:sz w:val="24"/>
          <w:szCs w:val="24"/>
          <w:shd w:val="clear" w:color="auto" w:fill="FFFFFF"/>
          <w:vertAlign w:val="superscript"/>
        </w:rPr>
        <w:t>o</w:t>
      </w:r>
      <w:r w:rsidRPr="00FB5082">
        <w:rPr>
          <w:rFonts w:cstheme="minorHAnsi"/>
          <w:sz w:val="24"/>
          <w:szCs w:val="24"/>
          <w:shd w:val="clear" w:color="auto" w:fill="FFFFFF"/>
        </w:rPr>
        <w:t> tilt plate, height adjustable    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Meet  IEC60529, IEC60598  </w:t>
      </w:r>
    </w:p>
    <w:p w:rsidR="0041728C" w:rsidRPr="008B2E2B" w:rsidRDefault="0041728C" w:rsidP="0041728C">
      <w:pPr>
        <w:shd w:val="clear" w:color="auto" w:fill="FFFFFF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</w:p>
    <w:p w:rsidR="0041728C" w:rsidRPr="001D11BE" w:rsidRDefault="0041728C" w:rsidP="0041728C">
      <w:pPr>
        <w:shd w:val="clear" w:color="auto" w:fill="FFFFFF"/>
        <w:contextualSpacing/>
        <w:mirrorIndents/>
        <w:jc w:val="left"/>
        <w:rPr>
          <w:rFonts w:eastAsia="SimSun" w:cstheme="minorHAnsi"/>
          <w:color w:val="000000"/>
          <w:sz w:val="28"/>
          <w:szCs w:val="24"/>
        </w:rPr>
      </w:pPr>
      <w:r w:rsidRPr="001D11BE">
        <w:rPr>
          <w:rFonts w:eastAsia="SimSun" w:cstheme="minorHAnsi"/>
          <w:b/>
          <w:bCs/>
          <w:color w:val="000000"/>
          <w:sz w:val="28"/>
          <w:szCs w:val="24"/>
        </w:rPr>
        <w:t>Rain Spray System (Meet IPX3 and IPX4,</w:t>
      </w:r>
      <w:r w:rsidRPr="001D11BE">
        <w:rPr>
          <w:rFonts w:eastAsia="SimSun" w:cstheme="minorHAnsi" w:hint="eastAsia"/>
          <w:b/>
          <w:bCs/>
          <w:color w:val="000000"/>
          <w:sz w:val="28"/>
          <w:szCs w:val="24"/>
        </w:rPr>
        <w:t xml:space="preserve"> </w:t>
      </w:r>
      <w:r w:rsidRPr="001D11BE">
        <w:rPr>
          <w:rFonts w:eastAsia="SimSun" w:cstheme="minorHAnsi"/>
          <w:b/>
          <w:bCs/>
          <w:color w:val="000000"/>
          <w:sz w:val="28"/>
          <w:szCs w:val="24"/>
        </w:rPr>
        <w:t>4K test) </w:t>
      </w:r>
      <w:r w:rsidRPr="001D11BE">
        <w:rPr>
          <w:rFonts w:eastAsia="SimSun" w:cstheme="minorHAnsi"/>
          <w:color w:val="000000"/>
          <w:sz w:val="28"/>
          <w:szCs w:val="24"/>
        </w:rPr>
        <w:t> 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noProof/>
          <w:sz w:val="24"/>
          <w:szCs w:val="24"/>
          <w:shd w:val="clear" w:color="auto" w:fill="FFFFFF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3505200</wp:posOffset>
            </wp:positionH>
            <wp:positionV relativeFrom="line">
              <wp:posOffset>118110</wp:posOffset>
            </wp:positionV>
            <wp:extent cx="2609850" cy="1905000"/>
            <wp:effectExtent l="19050" t="0" r="0" b="0"/>
            <wp:wrapSquare wrapText="bothSides"/>
            <wp:docPr id="8" name="图片 4" descr="http://www.temperature-humidity-chamber.com/imgs/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mperature-humidity-chamber.com/imgs/rs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082">
        <w:rPr>
          <w:rFonts w:cstheme="minorHAnsi"/>
          <w:sz w:val="24"/>
          <w:szCs w:val="24"/>
          <w:shd w:val="clear" w:color="auto" w:fill="FFFFFF"/>
        </w:rPr>
        <w:t>LCD Touch Screen Display and Control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Nozzle diameter: 0.4mm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Nozzle distance: 50mm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Flow rate: 0.07L/min (IPX3,4), 0.6+/-0.5L/min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(IPX4K)</w:t>
      </w:r>
    </w:p>
    <w:p w:rsidR="0041728C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Arm Radius: 300mm, 400mm, 600mm, 800mm,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1000mm, 1200mm or 1500mm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Rotating angle: +/-270, adjustable.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Rotating speed: adjustable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Rotating table:  speed is adjustable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lastRenderedPageBreak/>
        <w:t>Adjustable spray flow and spray time. 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With 0-400kPa adjustable pressure regulator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All 304 stainless steel design, both interior and exterior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With chamber as option  </w:t>
      </w:r>
    </w:p>
    <w:p w:rsidR="0041728C" w:rsidRDefault="0041728C"/>
    <w:p w:rsidR="0041728C" w:rsidRPr="001D11BE" w:rsidRDefault="0041728C" w:rsidP="0041728C">
      <w:pPr>
        <w:contextualSpacing/>
        <w:mirrorIndents/>
        <w:jc w:val="left"/>
        <w:rPr>
          <w:rFonts w:eastAsia="SimSun" w:cstheme="minorHAnsi"/>
          <w:color w:val="000000"/>
          <w:sz w:val="28"/>
          <w:szCs w:val="24"/>
          <w:shd w:val="clear" w:color="auto" w:fill="FFFFFF"/>
        </w:rPr>
      </w:pPr>
      <w:r>
        <w:rPr>
          <w:rFonts w:eastAsia="SimSun" w:cstheme="minorHAnsi"/>
          <w:b/>
          <w:bCs/>
          <w:noProof/>
          <w:color w:val="000000"/>
          <w:sz w:val="28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3943350</wp:posOffset>
            </wp:positionH>
            <wp:positionV relativeFrom="line">
              <wp:posOffset>356235</wp:posOffset>
            </wp:positionV>
            <wp:extent cx="1857375" cy="1600200"/>
            <wp:effectExtent l="19050" t="0" r="9525" b="0"/>
            <wp:wrapSquare wrapText="bothSides"/>
            <wp:docPr id="7" name="图片 6" descr="http://www.temperature-humidity-chamber.com/images/IPX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mperature-humidity-chamber.com/images/IPX5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1BE">
        <w:rPr>
          <w:rFonts w:eastAsia="SimSun" w:cstheme="minorHAnsi"/>
          <w:b/>
          <w:bCs/>
          <w:color w:val="000000"/>
          <w:sz w:val="28"/>
          <w:szCs w:val="24"/>
          <w:shd w:val="clear" w:color="auto" w:fill="FFFFFF"/>
        </w:rPr>
        <w:t>Jet Nozzle (Meet IPX5 and IPX6 test)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 xml:space="preserve">6.3mm nozzle diameter, for IPX5 test.  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Water flow: 12.5L/min.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 xml:space="preserve">12.5mm nozzle diameter, for IPX6 test. </w:t>
      </w:r>
    </w:p>
    <w:p w:rsidR="0041728C" w:rsidRPr="00FB5082" w:rsidRDefault="0041728C" w:rsidP="0041728C">
      <w:pPr>
        <w:shd w:val="clear" w:color="auto" w:fill="FFFFFF"/>
        <w:ind w:firstLineChars="300" w:firstLine="72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Water flow: 100L/min.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Meet IEC60529, IEC60335</w:t>
      </w:r>
    </w:p>
    <w:p w:rsidR="0041728C" w:rsidRPr="00FB5082" w:rsidRDefault="0041728C" w:rsidP="0041728C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mirrorIndents/>
        <w:jc w:val="left"/>
        <w:rPr>
          <w:rFonts w:cstheme="minorHAnsi"/>
          <w:sz w:val="24"/>
          <w:szCs w:val="24"/>
          <w:shd w:val="clear" w:color="auto" w:fill="FFFFFF"/>
        </w:rPr>
      </w:pPr>
      <w:r w:rsidRPr="00FB5082">
        <w:rPr>
          <w:rFonts w:cstheme="minorHAnsi"/>
          <w:sz w:val="24"/>
          <w:szCs w:val="24"/>
          <w:shd w:val="clear" w:color="auto" w:fill="FFFFFF"/>
        </w:rPr>
        <w:t>Water Pumping System as option</w:t>
      </w:r>
    </w:p>
    <w:p w:rsidR="0041728C" w:rsidRPr="008B2E2B" w:rsidRDefault="0041728C" w:rsidP="0041728C">
      <w:pPr>
        <w:ind w:left="480" w:hangingChars="200" w:hanging="480"/>
        <w:contextualSpacing/>
        <w:mirrorIndents/>
        <w:jc w:val="left"/>
        <w:rPr>
          <w:rFonts w:eastAsia="SimSun" w:cstheme="minorHAnsi"/>
          <w:color w:val="000000"/>
          <w:sz w:val="24"/>
          <w:szCs w:val="24"/>
          <w:shd w:val="clear" w:color="auto" w:fill="FFFFFF"/>
        </w:rPr>
      </w:pPr>
      <w:r w:rsidRPr="008B2E2B">
        <w:rPr>
          <w:rFonts w:eastAsia="SimSun" w:cstheme="minorHAnsi"/>
          <w:color w:val="000000"/>
          <w:sz w:val="24"/>
          <w:szCs w:val="24"/>
          <w:shd w:val="clear" w:color="auto" w:fill="FFFFFF"/>
        </w:rPr>
        <w:t> </w:t>
      </w:r>
    </w:p>
    <w:p w:rsidR="0041728C" w:rsidRDefault="0041728C" w:rsidP="0041728C">
      <w:pPr>
        <w:contextualSpacing/>
        <w:mirrorIndents/>
        <w:jc w:val="left"/>
        <w:rPr>
          <w:rFonts w:eastAsia="SimSun" w:cstheme="minorHAnsi"/>
          <w:color w:val="000000"/>
          <w:sz w:val="24"/>
          <w:szCs w:val="24"/>
          <w:shd w:val="clear" w:color="auto" w:fill="FFFFFF"/>
        </w:rPr>
      </w:pPr>
      <w:r w:rsidRPr="008B2E2B">
        <w:rPr>
          <w:rFonts w:eastAsia="SimSun" w:cstheme="minorHAnsi"/>
          <w:color w:val="000000"/>
          <w:sz w:val="24"/>
          <w:szCs w:val="24"/>
          <w:shd w:val="clear" w:color="auto" w:fill="FFFFFF"/>
        </w:rPr>
        <w:t> </w:t>
      </w:r>
    </w:p>
    <w:p w:rsidR="0041728C" w:rsidRDefault="0041728C" w:rsidP="0041728C">
      <w:pPr>
        <w:contextualSpacing/>
        <w:mirrorIndents/>
        <w:jc w:val="left"/>
        <w:rPr>
          <w:rFonts w:eastAsia="SimSun" w:cstheme="minorHAnsi"/>
          <w:color w:val="000000"/>
          <w:sz w:val="24"/>
          <w:szCs w:val="24"/>
          <w:shd w:val="clear" w:color="auto" w:fill="FFFFFF"/>
        </w:rPr>
      </w:pPr>
    </w:p>
    <w:p w:rsidR="0041728C" w:rsidRPr="008B2E2B" w:rsidRDefault="0041728C" w:rsidP="0041728C">
      <w:pPr>
        <w:contextualSpacing/>
        <w:mirrorIndents/>
        <w:jc w:val="left"/>
        <w:rPr>
          <w:rFonts w:eastAsia="SimSun" w:cstheme="minorHAnsi"/>
          <w:color w:val="000000"/>
          <w:sz w:val="24"/>
          <w:szCs w:val="24"/>
          <w:shd w:val="clear" w:color="auto" w:fill="FFFFFF"/>
        </w:rPr>
      </w:pPr>
    </w:p>
    <w:p w:rsidR="0041728C" w:rsidRPr="008B2E2B" w:rsidRDefault="0041728C" w:rsidP="0041728C">
      <w:pPr>
        <w:contextualSpacing/>
        <w:mirrorIndents/>
        <w:jc w:val="left"/>
        <w:rPr>
          <w:rFonts w:eastAsia="SimSun" w:cstheme="minorHAnsi"/>
          <w:color w:val="000000"/>
          <w:sz w:val="24"/>
          <w:szCs w:val="24"/>
          <w:shd w:val="clear" w:color="auto" w:fill="FFFFFF"/>
        </w:rPr>
      </w:pPr>
      <w:r w:rsidRPr="008B2E2B">
        <w:rPr>
          <w:rFonts w:eastAsia="SimSun" w:cstheme="minorHAnsi"/>
          <w:color w:val="000000"/>
          <w:sz w:val="24"/>
          <w:szCs w:val="24"/>
          <w:shd w:val="clear" w:color="auto" w:fill="FFFFFF"/>
        </w:rPr>
        <w:t> </w:t>
      </w:r>
    </w:p>
    <w:p w:rsidR="0041728C" w:rsidRPr="001D11BE" w:rsidRDefault="0041728C" w:rsidP="0041728C">
      <w:pPr>
        <w:shd w:val="clear" w:color="auto" w:fill="FFFFFF"/>
        <w:contextualSpacing/>
        <w:mirrorIndents/>
        <w:jc w:val="left"/>
        <w:rPr>
          <w:rFonts w:eastAsia="SimSun" w:cstheme="minorHAnsi"/>
          <w:color w:val="000000"/>
          <w:sz w:val="28"/>
          <w:szCs w:val="24"/>
        </w:rPr>
      </w:pPr>
      <w:r w:rsidRPr="008B2E2B">
        <w:rPr>
          <w:rFonts w:eastAsia="SimSun" w:cstheme="minorHAnsi"/>
          <w:color w:val="000000"/>
          <w:sz w:val="24"/>
          <w:szCs w:val="24"/>
          <w:shd w:val="clear" w:color="auto" w:fill="FFFFFF"/>
        </w:rPr>
        <w:t> </w:t>
      </w:r>
      <w:r w:rsidRPr="008B2E2B">
        <w:rPr>
          <w:rFonts w:eastAsia="SimSun" w:cstheme="minorHAnsi"/>
          <w:color w:val="000000"/>
          <w:sz w:val="24"/>
          <w:szCs w:val="24"/>
        </w:rPr>
        <w:t> </w:t>
      </w:r>
    </w:p>
    <w:p w:rsidR="0041728C" w:rsidRPr="001D11BE" w:rsidRDefault="0041728C" w:rsidP="0041728C">
      <w:pPr>
        <w:shd w:val="clear" w:color="auto" w:fill="FFFFFF"/>
        <w:contextualSpacing/>
        <w:mirrorIndents/>
        <w:jc w:val="left"/>
        <w:rPr>
          <w:rFonts w:eastAsia="SimSun" w:cstheme="minorHAnsi"/>
          <w:color w:val="000000"/>
          <w:sz w:val="28"/>
          <w:szCs w:val="24"/>
        </w:rPr>
      </w:pPr>
      <w:r>
        <w:rPr>
          <w:rFonts w:eastAsia="SimSun" w:cstheme="minorHAnsi"/>
          <w:b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344805</wp:posOffset>
            </wp:positionV>
            <wp:extent cx="2266950" cy="1485900"/>
            <wp:effectExtent l="19050" t="0" r="0" b="0"/>
            <wp:wrapNone/>
            <wp:docPr id="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1BE">
        <w:rPr>
          <w:rFonts w:eastAsia="SimSun" w:cstheme="minorHAnsi"/>
          <w:b/>
          <w:bCs/>
          <w:color w:val="000000"/>
          <w:sz w:val="28"/>
          <w:szCs w:val="24"/>
        </w:rPr>
        <w:t>Water Pumping System (For IPX1,2, IPX3,4, IPX5,6)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8B2E2B">
        <w:rPr>
          <w:rFonts w:eastAsia="SimSun" w:cstheme="minorHAnsi"/>
          <w:color w:val="000000"/>
          <w:sz w:val="24"/>
          <w:szCs w:val="24"/>
        </w:rPr>
        <w:t>Water pump for large flow: 0-7m</w:t>
      </w:r>
      <w:r w:rsidRPr="00192E7D">
        <w:rPr>
          <w:rFonts w:eastAsia="SimSun" w:cstheme="minorHAnsi"/>
          <w:color w:val="000000"/>
          <w:sz w:val="24"/>
          <w:szCs w:val="24"/>
          <w:vertAlign w:val="superscript"/>
        </w:rPr>
        <w:t>3</w:t>
      </w:r>
      <w:r w:rsidRPr="008B2E2B">
        <w:rPr>
          <w:rFonts w:eastAsia="SimSun" w:cstheme="minorHAnsi"/>
          <w:color w:val="000000"/>
          <w:sz w:val="24"/>
          <w:szCs w:val="24"/>
        </w:rPr>
        <w:t>/h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8B2E2B">
        <w:rPr>
          <w:rFonts w:eastAsia="SimSun" w:cstheme="minorHAnsi"/>
          <w:color w:val="000000"/>
          <w:sz w:val="24"/>
          <w:szCs w:val="24"/>
        </w:rPr>
        <w:t>Water pump for small flow: 0-3m3/h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8B2E2B">
        <w:rPr>
          <w:rFonts w:eastAsia="SimSun" w:cstheme="minorHAnsi"/>
          <w:color w:val="000000"/>
          <w:sz w:val="24"/>
          <w:szCs w:val="24"/>
        </w:rPr>
        <w:t>Water inlet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8B2E2B">
        <w:rPr>
          <w:rFonts w:eastAsia="SimSun" w:cstheme="minorHAnsi"/>
          <w:color w:val="000000"/>
          <w:sz w:val="24"/>
          <w:szCs w:val="24"/>
        </w:rPr>
        <w:t>With water filters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>
        <w:rPr>
          <w:rFonts w:eastAsia="SimSun" w:cstheme="minorHAnsi" w:hint="eastAsia"/>
          <w:color w:val="000000"/>
          <w:sz w:val="24"/>
          <w:szCs w:val="24"/>
        </w:rPr>
        <w:t>P</w:t>
      </w:r>
      <w:r w:rsidRPr="008B2E2B">
        <w:rPr>
          <w:rFonts w:eastAsia="SimSun" w:cstheme="minorHAnsi"/>
          <w:color w:val="000000"/>
          <w:sz w:val="24"/>
          <w:szCs w:val="24"/>
        </w:rPr>
        <w:t>ressure display and water flow display</w:t>
      </w:r>
    </w:p>
    <w:p w:rsidR="0041728C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>
        <w:rPr>
          <w:rFonts w:eastAsia="SimSun" w:cstheme="minorHAnsi" w:hint="eastAsia"/>
          <w:color w:val="000000"/>
          <w:sz w:val="24"/>
          <w:szCs w:val="24"/>
        </w:rPr>
        <w:t>S</w:t>
      </w:r>
      <w:r w:rsidRPr="008B2E2B">
        <w:rPr>
          <w:rFonts w:eastAsia="SimSun" w:cstheme="minorHAnsi"/>
          <w:color w:val="000000"/>
          <w:sz w:val="24"/>
          <w:szCs w:val="24"/>
        </w:rPr>
        <w:t>afety overload protection on pump and motor</w:t>
      </w:r>
    </w:p>
    <w:p w:rsidR="0041728C" w:rsidRDefault="0041728C"/>
    <w:p w:rsidR="0041728C" w:rsidRDefault="0041728C"/>
    <w:p w:rsidR="0041728C" w:rsidRDefault="0041728C"/>
    <w:p w:rsidR="0041728C" w:rsidRDefault="0041728C" w:rsidP="0041728C">
      <w:pPr>
        <w:pStyle w:val="a5"/>
        <w:shd w:val="clear" w:color="auto" w:fill="FFFFFF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b/>
          <w:color w:val="000000"/>
          <w:sz w:val="28"/>
        </w:rPr>
      </w:pPr>
      <w:r w:rsidRPr="00FD0C3C">
        <w:rPr>
          <w:rFonts w:asciiTheme="minorHAnsi" w:hAnsiTheme="minorHAnsi" w:cstheme="minorHAnsi" w:hint="eastAsia"/>
          <w:b/>
          <w:color w:val="000000"/>
          <w:sz w:val="28"/>
        </w:rPr>
        <w:t>PLC Controller</w:t>
      </w:r>
      <w:r>
        <w:rPr>
          <w:rFonts w:asciiTheme="minorHAnsi" w:hAnsiTheme="minorHAnsi" w:cstheme="minorHAnsi" w:hint="eastAsia"/>
          <w:b/>
          <w:color w:val="000000"/>
          <w:sz w:val="28"/>
        </w:rPr>
        <w:t>:</w:t>
      </w:r>
    </w:p>
    <w:p w:rsidR="0041728C" w:rsidRPr="008B2E2B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1D11BE">
        <w:rPr>
          <w:rFonts w:eastAsia="SimSun" w:cstheme="minorHAnsi" w:hint="eastAsia"/>
          <w:color w:val="000000"/>
          <w:sz w:val="24"/>
          <w:szCs w:val="24"/>
        </w:rPr>
        <w:t>PLC + touch screen interface</w:t>
      </w:r>
    </w:p>
    <w:p w:rsidR="0041728C" w:rsidRPr="001D11BE" w:rsidRDefault="0041728C" w:rsidP="0041728C">
      <w:pPr>
        <w:widowControl/>
        <w:numPr>
          <w:ilvl w:val="0"/>
          <w:numId w:val="2"/>
        </w:numPr>
        <w:shd w:val="clear" w:color="auto" w:fill="FFFFFF"/>
        <w:ind w:left="0" w:firstLine="0"/>
        <w:contextualSpacing/>
        <w:mirrorIndents/>
        <w:jc w:val="left"/>
        <w:rPr>
          <w:rFonts w:eastAsia="SimSun" w:cstheme="minorHAnsi"/>
          <w:color w:val="000000"/>
          <w:sz w:val="24"/>
          <w:szCs w:val="24"/>
        </w:rPr>
      </w:pPr>
      <w:r w:rsidRPr="001D11BE">
        <w:rPr>
          <w:rFonts w:eastAsia="SimSun" w:cstheme="minorHAnsi" w:hint="eastAsia"/>
          <w:color w:val="000000"/>
          <w:sz w:val="24"/>
          <w:szCs w:val="24"/>
        </w:rPr>
        <w:t xml:space="preserve">test parameter setting and monitoring </w:t>
      </w:r>
    </w:p>
    <w:p w:rsidR="0041728C" w:rsidRDefault="0041728C">
      <w:r w:rsidRPr="0041728C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-8791</wp:posOffset>
            </wp:positionV>
            <wp:extent cx="2664412" cy="2031023"/>
            <wp:effectExtent l="19050" t="0" r="2588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12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28C" w:rsidRDefault="0041728C" w:rsidP="0041728C"/>
    <w:p w:rsidR="0041728C" w:rsidRDefault="0041728C" w:rsidP="0041728C">
      <w:pPr>
        <w:tabs>
          <w:tab w:val="left" w:pos="4749"/>
        </w:tabs>
      </w:pPr>
      <w:r>
        <w:tab/>
      </w: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Default="0041728C" w:rsidP="0041728C">
      <w:pPr>
        <w:tabs>
          <w:tab w:val="left" w:pos="4749"/>
        </w:tabs>
      </w:pPr>
    </w:p>
    <w:p w:rsidR="0041728C" w:rsidRPr="0041728C" w:rsidRDefault="0041728C" w:rsidP="0041728C">
      <w:pPr>
        <w:tabs>
          <w:tab w:val="left" w:pos="4749"/>
        </w:tabs>
      </w:pPr>
    </w:p>
    <w:sectPr w:rsidR="0041728C" w:rsidRPr="0041728C" w:rsidSect="00E64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15" w:rsidRDefault="00D66715" w:rsidP="006A48DF">
      <w:r>
        <w:separator/>
      </w:r>
    </w:p>
  </w:endnote>
  <w:endnote w:type="continuationSeparator" w:id="1">
    <w:p w:rsidR="00D66715" w:rsidRDefault="00D66715" w:rsidP="006A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15" w:rsidRDefault="00D66715" w:rsidP="006A48DF">
      <w:r>
        <w:separator/>
      </w:r>
    </w:p>
  </w:footnote>
  <w:footnote w:type="continuationSeparator" w:id="1">
    <w:p w:rsidR="00D66715" w:rsidRDefault="00D66715" w:rsidP="006A4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8E3"/>
    <w:multiLevelType w:val="multilevel"/>
    <w:tmpl w:val="39A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8566E"/>
    <w:multiLevelType w:val="multilevel"/>
    <w:tmpl w:val="269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8DF"/>
    <w:rsid w:val="000B3A5C"/>
    <w:rsid w:val="0041728C"/>
    <w:rsid w:val="004371D0"/>
    <w:rsid w:val="00550613"/>
    <w:rsid w:val="006A48DF"/>
    <w:rsid w:val="009B7087"/>
    <w:rsid w:val="00D66715"/>
    <w:rsid w:val="00E6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8DF"/>
    <w:rPr>
      <w:sz w:val="18"/>
      <w:szCs w:val="18"/>
    </w:rPr>
  </w:style>
  <w:style w:type="paragraph" w:styleId="a5">
    <w:name w:val="Normal (Web)"/>
    <w:basedOn w:val="a"/>
    <w:uiPriority w:val="99"/>
    <w:rsid w:val="0041728C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4371D0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520</Words>
  <Characters>2967</Characters>
  <Application>Microsoft Office Word</Application>
  <DocSecurity>0</DocSecurity>
  <Lines>24</Lines>
  <Paragraphs>6</Paragraphs>
  <ScaleCrop>false</ScaleCrop>
  <Company>微软中国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2017-03-29T02:13:00Z</dcterms:created>
  <dcterms:modified xsi:type="dcterms:W3CDTF">2017-03-31T01:20:00Z</dcterms:modified>
</cp:coreProperties>
</file>