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product name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Low Voltage Industrial Electrical  Manufacturers Kayal </w:t>
      </w:r>
      <w:r>
        <w:rPr>
          <w:rFonts w:hint="eastAsia"/>
          <w:b w:val="0"/>
          <w:bCs w:val="0"/>
          <w:lang w:val="en-US" w:eastAsia="zh-CN"/>
        </w:rPr>
        <w:t xml:space="preserve">KLC1-D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3 phase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KLC1-D series magnetic </w:t>
      </w: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b w:val="0"/>
          <w:bCs w:val="0"/>
          <w:lang w:val="en-US" w:eastAsia="zh-CN"/>
        </w:rPr>
        <w:t xml:space="preserve">is suitable for using in the circuits up to the rated voltage 660v,AC 50hz or 60hz,rated current up to 95A,for making ,breaking frequently starting &amp;machine-interlocking device etc,it becomes the </w:t>
      </w:r>
      <w:r>
        <w:rPr>
          <w:rFonts w:hint="eastAsia"/>
          <w:b/>
          <w:bCs/>
          <w:lang w:val="en-US" w:eastAsia="zh-CN"/>
        </w:rPr>
        <w:t>copper dalay contactor</w:t>
      </w:r>
      <w:r>
        <w:rPr>
          <w:rFonts w:hint="eastAsia"/>
          <w:b w:val="0"/>
          <w:bCs w:val="0"/>
          <w:lang w:val="en-US" w:eastAsia="zh-CN"/>
        </w:rPr>
        <w:t xml:space="preserve">,mechanical interlocking contactor,star-delta  starter.with the thermal relay,it is combined into the electromagnetic starter. KLC1-D series magnetic electric </w:t>
      </w:r>
      <w:r>
        <w:rPr>
          <w:rFonts w:hint="eastAsia"/>
          <w:b/>
          <w:bCs/>
          <w:lang w:val="en-US" w:eastAsia="zh-CN"/>
        </w:rPr>
        <w:t>AC Contactor</w:t>
      </w:r>
      <w:r>
        <w:rPr>
          <w:rFonts w:hint="eastAsia"/>
          <w:b w:val="0"/>
          <w:bCs w:val="0"/>
          <w:lang w:val="en-US" w:eastAsia="zh-CN"/>
        </w:rPr>
        <w:t xml:space="preserve"> is produced according to IEC947-2,VDE0660&amp;BS5442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Advantage of kayal </w:t>
      </w:r>
      <w:r>
        <w:rPr>
          <w:rFonts w:hint="eastAsia"/>
          <w:b/>
          <w:bCs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1.70% silver for the contact, electrical life up to 100,000 operations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2.QA grade copper wire, coil temperature raising apply to the IEC standard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3.Copper and brass parts,make sure good electrical conductivity of the products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Products 100% power test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Packaging &amp; Shipping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Providing pallet packing for perfect protection.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company information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Kangyu Electrical Co., Ltd. is specializing in manufacturing low voltage electrical products.such as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 xml:space="preserve">, air-.conditioning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>, circuit breakers,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earth leakage circuit breakers, distribution boxes, illumination equipment, and distribution switches.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Obtain ISO 9001, ISO14001, OHSMS18001, CE, SEMKO, CB, CCC , Rohs certificatesfamous Manufacturing Enterprise of China Low Voltage Electrical Product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8EA"/>
    <w:multiLevelType w:val="singleLevel"/>
    <w:tmpl w:val="58AFE8E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2EB0"/>
    <w:rsid w:val="0D644B47"/>
    <w:rsid w:val="28E9756D"/>
    <w:rsid w:val="2EEB6499"/>
    <w:rsid w:val="45AA15AD"/>
    <w:rsid w:val="53475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333</Words>
  <Characters>2076</Characters>
  <Lines>0</Lines>
  <Paragraphs>0</Paragraphs>
  <ScaleCrop>false</ScaleCrop>
  <LinksUpToDate>false</LinksUpToDate>
  <CharactersWithSpaces>2387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2017-02-27T01:36:52Z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