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 xml:space="preserve">1.Product name: </w:t>
      </w:r>
      <w:r>
        <w:rPr>
          <w:rFonts w:hint="eastAsia"/>
          <w:b/>
          <w:bCs/>
          <w:highlight w:val="none"/>
          <w:lang w:val="en-US" w:eastAsia="zh-CN"/>
        </w:rPr>
        <w:t>H</w:t>
      </w:r>
      <w:r>
        <w:rPr>
          <w:rFonts w:hint="eastAsia"/>
          <w:b/>
          <w:bCs/>
          <w:highlight w:val="none"/>
        </w:rPr>
        <w:t>-Type High Speed Press Machine</w:t>
      </w:r>
    </w:p>
    <w:p>
      <w:pPr>
        <w:numPr>
          <w:ilvl w:val="0"/>
          <w:numId w:val="1"/>
        </w:num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 xml:space="preserve">Наименование продукции: Высокоскоростная пресс-машина типа </w:t>
      </w:r>
      <w:r>
        <w:rPr>
          <w:rFonts w:hint="eastAsia" w:ascii="Calibri" w:hAnsi="Calibri"/>
          <w:b/>
          <w:bCs/>
          <w:color w:val="0070C0"/>
          <w:sz w:val="24"/>
          <w:szCs w:val="24"/>
          <w:lang w:val="en-US" w:eastAsia="zh-CN"/>
        </w:rPr>
        <w:t>H</w:t>
      </w:r>
    </w:p>
    <w:p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</w:rPr>
        <w:t>Introduction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hint="eastAsia" w:ascii="Calibri" w:hAnsi="Calibri"/>
          <w:b/>
          <w:bCs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. Введение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 Ltd are professional High Speed press machine Manufacture in China. We are the only own international advanced big CNC that include FPW &amp; VMC. The biggest one high speed press machine manufacturer in Guangdong.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высокоскоростной пресс-машины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Крупнейший производитель высокоскоростной пресс-машины находится в пр. Гуандун.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c-type high speed press machine speed can reach 200-1000SPM.  Precision is better than +/-0.01mm.And the capacity are 25 Ton, 45Ton, 65Ton, and 85Ton.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высокоскоростной пресс-машины типа С может достигать 200-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>000 двойных ходов в минуту. Точность более чем +/-0,01 мм. Вместимость составляет 25 тонн,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30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тонн, 45 тонн, 65 тонн, 85 тонн.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125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тонн,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200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тонн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C-Type high speed press machine is suitable the terminal, stator, rotor, button, eyelet etc metal parts high speed pressing. Motor &amp; electrical appliance manufacturing, instrument,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высокоскоростная пресс-машина типа С подходит для высокоскоростного прессования клеммы, статора, ротора, кнопки, монтажной петельки и других металлических деталей. Для производства двигателя, электрических приборов и инструментов.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C-Type high speed press machine widely used to LED, automobile industry, appliances manufacturing, medical apparatus and instruments, hardware &amp; Metal parts etc industry.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высокоскоростная пресс-машина типа С широко используется в свтодиодной и автомобильной отраслях, в производстве приборов, в отрасли медицинских аппаратов и инструментов, аппаратного оборудования и металлических деталей.</w:t>
      </w:r>
    </w:p>
    <w:p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. Особенность и преимущество: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Machine body is high strength cast iron, best stably.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Корпус машины изготовлен из высокопрочного чугуна, достаточно стабильный.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Adopt Double guide pillar, A central column structure.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Принята двойная направляющая штанга, структура с центральной колонной.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Zero error Germany FAG ball bearing.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Немецкий шарикоподшипник </w:t>
      </w:r>
      <w:r>
        <w:rPr>
          <w:rFonts w:ascii="Calibri" w:hAnsi="Calibri"/>
          <w:color w:val="0070C0"/>
          <w:sz w:val="24"/>
          <w:szCs w:val="24"/>
        </w:rPr>
        <w:t>FAG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с нулевой погрешностью.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Dynamic equilibrium for choosing.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Динамическое равновесие на выбор.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Machine includes hydraulic locking, Die Height Indicator, 1 Set tool, C-65 &amp; C-85 with motor-driven adjustable die.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Машина включает гидравлический замок, индикатор высоты штампа, 1 набор инструментов, </w:t>
      </w:r>
      <w:r>
        <w:rPr>
          <w:rFonts w:ascii="Calibri" w:hAnsi="Calibri"/>
          <w:color w:val="0070C0"/>
          <w:sz w:val="24"/>
          <w:szCs w:val="24"/>
        </w:rPr>
        <w:t>C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-65 и </w:t>
      </w:r>
      <w:r>
        <w:rPr>
          <w:rFonts w:ascii="Calibri" w:hAnsi="Calibri"/>
          <w:color w:val="0070C0"/>
          <w:sz w:val="24"/>
          <w:szCs w:val="24"/>
        </w:rPr>
        <w:t>C</w:t>
      </w:r>
      <w:r>
        <w:rPr>
          <w:rFonts w:ascii="Calibri" w:hAnsi="Calibri"/>
          <w:color w:val="0070C0"/>
          <w:sz w:val="24"/>
          <w:szCs w:val="24"/>
          <w:lang w:val="ru-RU"/>
        </w:rPr>
        <w:t>-85 с приводным регулируемым штампом.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Man-machine interface is microcomputer controlling.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Человеко-машинный интерфейс управляется микрокомпьютером.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eastAsia="Cambria" w:cs="Cambria"/>
          <w:color w:val="000000"/>
          <w:kern w:val="0"/>
          <w:sz w:val="24"/>
          <w:szCs w:val="24"/>
        </w:rPr>
        <w:t>Lubrication system is forceful automation.</w:t>
      </w:r>
    </w:p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 w:eastAsia="Cambria" w:cs="Cambria"/>
          <w:color w:val="0070C0"/>
          <w:kern w:val="0"/>
          <w:sz w:val="24"/>
          <w:szCs w:val="24"/>
          <w:lang w:val="ru-RU"/>
        </w:rPr>
        <w:t>Система смазки принудительно автоматизирована.</w:t>
      </w: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Technical data:</w:t>
      </w:r>
    </w:p>
    <w:p>
      <w:pPr>
        <w:numPr>
          <w:ilvl w:val="0"/>
          <w:numId w:val="1"/>
        </w:num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Технические данные:</w:t>
      </w:r>
    </w:p>
    <w:tbl>
      <w:tblPr>
        <w:tblStyle w:val="3"/>
        <w:tblW w:w="8900" w:type="dxa"/>
        <w:tblInd w:w="-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4"/>
        <w:gridCol w:w="915"/>
        <w:gridCol w:w="69"/>
        <w:gridCol w:w="1107"/>
        <w:gridCol w:w="1199"/>
        <w:gridCol w:w="1049"/>
        <w:gridCol w:w="1123"/>
        <w:gridCol w:w="11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4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Name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56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C-Type High Speed Press Machine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 xml:space="preserve">Высокоскоростная пресс-машина типа </w:t>
            </w:r>
            <w:r>
              <w:rPr>
                <w:rFonts w:hint="eastAsia" w:ascii="Calibri" w:hAnsi="Calibri" w:eastAsia="宋体" w:cs="Cambria"/>
                <w:b/>
                <w:color w:val="0070C0"/>
                <w:kern w:val="0"/>
                <w:sz w:val="24"/>
                <w:szCs w:val="24"/>
                <w:lang w:val="en-US" w:eastAsia="zh-CN"/>
              </w:rPr>
              <w:t>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Model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RH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RH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-45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Capacity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Вместимость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Ton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25 тонн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45Ton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45 тонн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Stroke of slide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Двойной ход при скольжении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2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25mm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25mm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25 мм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30 мм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40mm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40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Speed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(SPM)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Скорость (кол-во двойных шагов в минуту)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200-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200-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200-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200-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200-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200-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Die-height(mm)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Высота штампа (мм)</w:t>
            </w:r>
          </w:p>
        </w:tc>
        <w:tc>
          <w:tcPr>
            <w:tcW w:w="91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-24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Bolster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Подштамповая плита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x 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x 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680mm x 420mm x 90mm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80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x 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x 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120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Area of slide(mm)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Зона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320mm x 220mm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x 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420mm x 320mm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 xml:space="preserve"> x 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38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Slide adjustment(mm)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Регулирование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0.00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Bed opening(mm)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  <w:t>Отверстие постели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0 x 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Motor(HP)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Двигатель (ВД)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15.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Machine weight(kg)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Вес машины (кг)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5200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8516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Lubrication system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Система смазки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Forceful Automation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Принудительная автоматизация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 xml:space="preserve"> И масляный радиат</w:t>
            </w:r>
            <w:r>
              <w:rPr>
                <w:rFonts w:hint="eastAsia" w:hAnsi="Calibri" w:eastAsia="宋体" w:cs="Cambria" w:asciiTheme="minorAscii"/>
                <w:color w:val="0070C0"/>
                <w:kern w:val="0"/>
                <w:sz w:val="24"/>
                <w:szCs w:val="24"/>
                <w:lang w:val="en-US" w:eastAsia="zh-CN"/>
              </w:rPr>
              <w:t>ор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Variable speed system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Система переменной скорости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Inverter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Инвертор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Clutch and Brake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Муфта сцепления и тормоз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Air clutch,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Friction brake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Пневматическая муфта сцепления, фрикционный тормоз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Vibration reduction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Уменьшение вибрации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Mechanical Mounting or Pneumatic Mounting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Механический монтаж или пневматический монтаж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44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Name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656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C-Type High Speed Press Machine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 xml:space="preserve">Высокоскоростная пресс-машина типа </w:t>
            </w:r>
            <w:r>
              <w:rPr>
                <w:rFonts w:hint="eastAsia" w:ascii="Calibri" w:hAnsi="Calibri" w:eastAsia="宋体" w:cs="Cambria"/>
                <w:b/>
                <w:color w:val="0070C0"/>
                <w:kern w:val="0"/>
                <w:sz w:val="24"/>
                <w:szCs w:val="24"/>
                <w:lang w:val="en-US" w:eastAsia="zh-CN"/>
              </w:rPr>
              <w:t>H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Model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H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-65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H</w:t>
            </w: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-85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Capacity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Вместимость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65Ton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65 тонн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85Ton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85 тонн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Stroke of slide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Двойной ход при скольжении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30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40mm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40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40mm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40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60mm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60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Speed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(SPM)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Скорость (кол-во двойных шагов в минуту)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7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00-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Die-height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Высота штампа (мм)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10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alibri" w:hAnsi="Calibri" w:eastAsia="宋体" w:cs="Cambr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  <w:r>
              <w:rPr>
                <w:rStyle w:val="4"/>
                <w:rFonts w:ascii="Calibri" w:hAnsi="Calibri"/>
                <w:sz w:val="24"/>
                <w:szCs w:val="24"/>
              </w:rPr>
              <w:t>-</w:t>
            </w:r>
            <w:r>
              <w:rPr>
                <w:rStyle w:val="4"/>
                <w:rFonts w:hint="eastAsia" w:ascii="Calibri" w:hAnsi="Calibri" w:eastAsia="宋体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260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-</w:t>
            </w: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0-3</w:t>
            </w: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05-355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00-350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Bolster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Подштамповая плита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950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x</w:t>
            </w: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700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0x1</w:t>
            </w: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00x</w:t>
            </w: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00x150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Area of slide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Зона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90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0x</w:t>
            </w:r>
            <w:r>
              <w:rPr>
                <w:rStyle w:val="5"/>
                <w:rFonts w:hint="eastAsia" w:ascii="Calibri" w:hAnsi="Calibri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50mm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Style w:val="5"/>
                <w:rFonts w:hint="eastAsia" w:ascii="Calibri" w:hAnsi="Calibri" w:eastAsia="宋体"/>
                <w:color w:val="0070C0"/>
                <w:sz w:val="24"/>
                <w:szCs w:val="24"/>
                <w:lang w:val="en-US" w:eastAsia="zh-CN"/>
              </w:rPr>
              <w:t>900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</w:rPr>
              <w:t>0x</w:t>
            </w:r>
            <w:r>
              <w:rPr>
                <w:rStyle w:val="5"/>
                <w:rFonts w:hint="eastAsia" w:ascii="Calibri" w:hAnsi="Calibri" w:eastAsia="宋体"/>
                <w:color w:val="0070C0"/>
                <w:sz w:val="24"/>
                <w:szCs w:val="24"/>
                <w:lang w:val="en-US" w:eastAsia="zh-CN"/>
              </w:rPr>
              <w:t>4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</w:rPr>
              <w:t>50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00x450mm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Style w:val="5"/>
                <w:rFonts w:hint="eastAsia" w:ascii="Calibri" w:hAnsi="Calibri" w:eastAsia="宋体"/>
                <w:color w:val="0070C0"/>
                <w:sz w:val="24"/>
                <w:szCs w:val="24"/>
                <w:lang w:val="en-US" w:eastAsia="zh-CN"/>
              </w:rPr>
              <w:t>11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</w:rPr>
              <w:t>00x</w:t>
            </w:r>
            <w:r>
              <w:rPr>
                <w:rStyle w:val="5"/>
                <w:rFonts w:hint="eastAsia" w:ascii="Calibri" w:hAnsi="Calibri" w:eastAsia="宋体"/>
                <w:color w:val="0070C0"/>
                <w:sz w:val="24"/>
                <w:szCs w:val="24"/>
                <w:lang w:val="en-US" w:eastAsia="zh-CN"/>
              </w:rPr>
              <w:t>6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</w:rPr>
              <w:t>50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Slide adjustment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(mm)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Регулирование скольжения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</w:rPr>
              <w:t>0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</w:rPr>
              <w:t>0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Bed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opening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mm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  <w:t>Отверстие постели (мм)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x50(550)mm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1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x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0x600(700)mm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0x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Motor(HP)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Двигатель (ВД)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5HP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Style w:val="5"/>
                <w:rFonts w:hint="eastAsia" w:ascii="Calibri" w:hAnsi="Calibri" w:eastAsia="宋体"/>
                <w:color w:val="0070C0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ascii="Calibri" w:hAnsi="Calibri"/>
                <w:color w:val="0070C0"/>
                <w:sz w:val="24"/>
                <w:szCs w:val="24"/>
                <w:lang w:val="ru-RU"/>
              </w:rPr>
              <w:t>5 ВД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5"/>
                <w:rFonts w:ascii="Calibri" w:hAnsi="Calibri"/>
                <w:sz w:val="24"/>
                <w:szCs w:val="24"/>
              </w:rPr>
              <w:t>0HP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Style w:val="5"/>
                <w:rFonts w:ascii="Calibri" w:hAnsi="Calibri"/>
                <w:color w:val="0070C0"/>
                <w:sz w:val="24"/>
                <w:szCs w:val="24"/>
                <w:lang w:val="ru-RU"/>
              </w:rPr>
              <w:t>30 ВД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Machine weight(kg)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Вес машины (кг)</w:t>
            </w:r>
          </w:p>
        </w:tc>
        <w:tc>
          <w:tcPr>
            <w:tcW w:w="3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801kg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16080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3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14500kg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1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00 кг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Lubrication system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Система смазки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Forceful Automation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Принудительная автоматизация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Variable speed system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Система переменной скорости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Inverter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Инвертор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Clutch and Brake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Муфта сцепления и тормоз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Air clutch,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Friction brake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Пневматическая муфта сцепления, фрикционный тормоз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Vibration reduction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Уменьшение вибрации</w:t>
            </w:r>
          </w:p>
        </w:tc>
        <w:tc>
          <w:tcPr>
            <w:tcW w:w="6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Mechanical Mounting or Pneumatic Mounting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Механический монтаж или пневматический монтаж</w:t>
            </w:r>
          </w:p>
        </w:tc>
      </w:tr>
    </w:tbl>
    <w:p>
      <w:pPr>
        <w:numPr>
          <w:ilvl w:val="0"/>
          <w:numId w:val="3"/>
        </w:numPr>
        <w:tabs>
          <w:tab w:val="left" w:pos="420"/>
          <w:tab w:val="left" w:pos="780"/>
        </w:tabs>
        <w:ind w:left="420" w:hanging="420"/>
        <w:rPr>
          <w:rFonts w:ascii="Calibri" w:hAnsi="Calibri"/>
          <w:b/>
          <w:bCs/>
          <w:color w:val="0070C0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 xml:space="preserve">6. </w:t>
      </w:r>
      <w:r>
        <w:rPr>
          <w:rFonts w:ascii="Calibri" w:hAnsi="Calibri" w:cs="Cambria"/>
          <w:b/>
          <w:bCs/>
          <w:color w:val="0070C0"/>
          <w:sz w:val="24"/>
          <w:szCs w:val="24"/>
          <w:lang w:val="ru-RU"/>
        </w:rPr>
        <w:t>Атрибут продукта</w:t>
      </w:r>
    </w:p>
    <w:p>
      <w:pPr>
        <w:numPr>
          <w:numId w:val="0"/>
        </w:numPr>
        <w:ind w:leftChars="0"/>
        <w:rPr>
          <w:rFonts w:ascii="Calibri" w:hAnsi="Calibri"/>
          <w:b/>
          <w:bCs/>
          <w:color w:val="0070C0"/>
          <w:sz w:val="24"/>
          <w:szCs w:val="24"/>
          <w:lang w:val="ru-RU"/>
        </w:rPr>
      </w:pP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Motor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TECO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Double solenoid valve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Двойной электромагнитный клапан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ROSS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Contactor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Контактор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Electrical Relay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  <w:t>Электрическое реле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Pneumatic contactor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Пневматический контактор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ARK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Multistage switch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Ступенчатый выключатель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Solenoid valve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Электромагнитный клапан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Thress circles guide pin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Тройной круговой направляющий штифт 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Japan copper alloy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Японский медный сплав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Press switch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  <w:t>Мембранный переключатель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Bearing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Подшипник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FAG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Air switch and external parts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Воздушный переключатель и наружные детали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Switching power supply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  <w:t>Импульсный источник питания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FUJI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Balancer oil feeder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  <w:t>Лубрикатор для балансировочного устройства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SANYO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Oil seal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Сальник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SKY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30-45 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 xml:space="preserve">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Matched equipment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 Сочетаемое оборудование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metal button mould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Высокоскоростная пресс-форма для металлических пуговиц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eyelet mould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Высокоскоростная пресс-форма для монтажных петелек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terminal mould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Высокоскоростная пресс-форма для клемм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stator/rotor tool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Высокоскоростной инструмент для статора/ротора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hole die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Высокоскоростной штап с отверстиями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metal parts mold etc.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Высокоскоростная пресс-форма для металлический деталей и др.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feeder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Машина с высокоскоростным подающим устройством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electrical flat uncoiler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Машина с высокоскоростным электрическим плоским разматывателем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speed S-Type straightener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Машина с высокоскоростным выпрямителем типа </w:t>
      </w:r>
      <w:r>
        <w:rPr>
          <w:rFonts w:ascii="Calibri" w:hAnsi="Calibri"/>
          <w:color w:val="0070C0"/>
          <w:sz w:val="24"/>
          <w:szCs w:val="24"/>
        </w:rPr>
        <w:t>S</w:t>
      </w:r>
    </w:p>
    <w:p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Finished product showing: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</w:rPr>
        <w:t>8</w:t>
      </w:r>
      <w:r>
        <w:rPr>
          <w:rFonts w:ascii="Calibri" w:hAnsi="Calibri"/>
          <w:color w:val="0070C0"/>
          <w:sz w:val="24"/>
          <w:szCs w:val="24"/>
          <w:lang w:val="ru-RU"/>
        </w:rPr>
        <w:t>. Демонстрация готового продукта: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574">
    <w:nsid w:val="564C0106"/>
    <w:multiLevelType w:val="singleLevel"/>
    <w:tmpl w:val="564C0106"/>
    <w:lvl w:ilvl="0" w:tentative="1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130248709">
    <w:nsid w:val="435E3A05"/>
    <w:multiLevelType w:val="multilevel"/>
    <w:tmpl w:val="435E3A05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7823994">
    <w:nsid w:val="564C0A7A"/>
    <w:multiLevelType w:val="singleLevel"/>
    <w:tmpl w:val="564C0A7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130248709"/>
  </w:num>
  <w:num w:numId="2">
    <w:abstractNumId w:val="1447821813"/>
  </w:num>
  <w:num w:numId="3">
    <w:abstractNumId w:val="1447821574"/>
  </w:num>
  <w:num w:numId="4">
    <w:abstractNumId w:val="1447821680"/>
  </w:num>
  <w:num w:numId="5">
    <w:abstractNumId w:val="14478239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16C5D"/>
    <w:rsid w:val="2A616C5D"/>
    <w:rsid w:val="5B222E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Cambria" w:hAnsi="Cambria" w:eastAsia="Cambria" w:cs="Cambria"/>
      <w:b/>
      <w:color w:val="000000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2016-03-17T08:03:00Z</dcterms:created>
  <dc:creator>Administrator</dc:creator>
  <cp:lastModifiedBy>Administrator</cp:lastModifiedBy>
  <dcterms:modified xsi:type="dcterms:W3CDTF">2016-03-17T09:33:57Z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