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rdia New" w:hAnsi="Cordia New" w:cs="Cordia New"/>
          <w:b/>
          <w:bCs/>
          <w:color w:val="auto"/>
          <w:sz w:val="32"/>
          <w:szCs w:val="32"/>
          <w:lang w:bidi="th-TH"/>
        </w:rPr>
      </w:pPr>
      <w:bookmarkStart w:id="0" w:name="_GoBack"/>
      <w:r>
        <w:rPr>
          <w:rFonts w:hint="cs" w:ascii="Cordia New" w:hAnsi="Cordia New" w:cs="Cordia New"/>
          <w:b/>
          <w:bCs/>
          <w:color w:val="auto"/>
          <w:sz w:val="36"/>
          <w:szCs w:val="36"/>
          <w:cs/>
          <w:lang w:bidi="th-TH"/>
        </w:rPr>
        <w:t>ข้อมูลทางเทคนิค</w:t>
      </w:r>
    </w:p>
    <w:tbl>
      <w:tblPr>
        <w:tblStyle w:val="3"/>
        <w:tblW w:w="8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3"/>
        <w:gridCol w:w="3159"/>
        <w:gridCol w:w="41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cs="Cordia New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color w:val="auto"/>
                <w:sz w:val="28"/>
                <w:szCs w:val="28"/>
                <w:cs/>
              </w:rPr>
              <w:t>ชื่อเครื่อง</w:t>
            </w:r>
          </w:p>
        </w:tc>
        <w:tc>
          <w:tcPr>
            <w:tcW w:w="7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b/>
                <w:color w:val="auto"/>
                <w:sz w:val="28"/>
                <w:szCs w:val="28"/>
              </w:rPr>
            </w:pPr>
            <w:r>
              <w:rPr>
                <w:rFonts w:hint="cs" w:ascii="Cambria" w:hAnsi="Cambria" w:eastAsia="Cambria" w:cs="Angsana New"/>
                <w:b/>
                <w:color w:val="auto"/>
                <w:kern w:val="0"/>
                <w:sz w:val="24"/>
                <w:szCs w:val="24"/>
                <w:cs/>
                <w:lang w:bidi="th-TH"/>
              </w:rPr>
              <w:t>อันคอยล์เลอร์</w:t>
            </w:r>
            <w:r>
              <w:rPr>
                <w:rFonts w:ascii="Cambria" w:hAnsi="Cambria" w:eastAsia="Cambria" w:cs="Angsana New"/>
                <w:b/>
                <w:color w:val="auto"/>
                <w:kern w:val="0"/>
                <w:sz w:val="24"/>
                <w:szCs w:val="24"/>
                <w:cs/>
                <w:lang w:bidi="th-TH"/>
              </w:rPr>
              <w:t xml:space="preserve"> / </w:t>
            </w:r>
            <w:r>
              <w:rPr>
                <w:rFonts w:hint="cs" w:ascii="Cambria" w:hAnsi="Cambria" w:eastAsia="Cambria" w:cs="Angsana New"/>
                <w:b/>
                <w:color w:val="auto"/>
                <w:kern w:val="0"/>
                <w:sz w:val="24"/>
                <w:szCs w:val="24"/>
                <w:cs/>
                <w:lang w:bidi="th-TH"/>
              </w:rPr>
              <w:t>ดิคอยล์เลอร์</w:t>
            </w:r>
            <w:r>
              <w:rPr>
                <w:rFonts w:ascii="Cambria" w:hAnsi="Cambria" w:eastAsia="Cambria" w:cs="Angsana New"/>
                <w:b/>
                <w:color w:val="auto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hint="cs" w:ascii="Cambria" w:hAnsi="Cambria" w:eastAsia="Cambria" w:cs="Angsana New"/>
                <w:b/>
                <w:color w:val="auto"/>
                <w:kern w:val="0"/>
                <w:sz w:val="24"/>
                <w:szCs w:val="24"/>
                <w:cs/>
                <w:lang w:bidi="th-TH"/>
              </w:rPr>
              <w:t>ไลท์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cs="Cordia New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color w:val="auto"/>
                <w:sz w:val="28"/>
                <w:szCs w:val="28"/>
                <w:cs/>
              </w:rPr>
              <w:t>รุ่น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CR-80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CR-200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Coil I.D.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Φ130-410mm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Φ200-300mm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Coil O.D.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800mm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800mm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ambria" w:hAnsi="Cambria" w:eastAsia="Cambria" w:cs="Cambria"/>
                <w:color w:val="auto"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color w:val="auto"/>
                <w:sz w:val="28"/>
                <w:szCs w:val="28"/>
                <w:cs/>
              </w:rPr>
              <w:t>ความกว้างคอยล์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150mm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200mm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22"/>
                <w:szCs w:val="22"/>
              </w:rPr>
              <w:t>น้ำหนักคอยล์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80kg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150kg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hint="cs" w:cs="Cordia New"/>
                <w:color w:val="auto"/>
                <w:kern w:val="0"/>
                <w:sz w:val="32"/>
                <w:szCs w:val="32"/>
                <w:cs/>
              </w:rPr>
              <w:t>มอเตอร์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0.5HP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1HP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  <w:sz w:val="32"/>
          <w:szCs w:val="32"/>
        </w:rPr>
      </w:pPr>
      <w:r>
        <w:rPr>
          <w:rFonts w:cs="Cordia New"/>
          <w:b/>
          <w:bCs/>
          <w:color w:val="auto"/>
          <w:sz w:val="36"/>
          <w:szCs w:val="36"/>
          <w:cs/>
        </w:rPr>
        <w:t>.ความต้องการของผู้ซื้อ:</w:t>
      </w:r>
    </w:p>
    <w:tbl>
      <w:tblPr>
        <w:tblStyle w:val="3"/>
        <w:tblW w:w="8840" w:type="dxa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 w:cs="Cordia New"/>
                <w:color w:val="auto"/>
                <w:kern w:val="0"/>
                <w:sz w:val="32"/>
                <w:szCs w:val="32"/>
                <w:cs/>
              </w:rPr>
              <w:t>การหีบห่อ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 w:cs="Angsana New"/>
                <w:color w:val="auto"/>
                <w:kern w:val="0"/>
                <w:sz w:val="32"/>
                <w:szCs w:val="32"/>
                <w:cs/>
              </w:rPr>
              <w:t>กล่องไม้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 w:cs="Cordia New"/>
                <w:color w:val="auto"/>
                <w:kern w:val="0"/>
                <w:sz w:val="32"/>
                <w:szCs w:val="32"/>
                <w:cs/>
              </w:rPr>
              <w:t>บริการหลังการขาย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>1</w:t>
            </w:r>
            <w:r>
              <w:rPr>
                <w:rFonts w:eastAsia="Cambria" w:cs="Angsana New"/>
                <w:color w:val="auto"/>
                <w:kern w:val="0"/>
                <w:sz w:val="32"/>
                <w:szCs w:val="32"/>
                <w:cs/>
              </w:rPr>
              <w:t xml:space="preserve"> ปี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 w:cs="Cordia New"/>
                <w:color w:val="auto"/>
                <w:kern w:val="0"/>
                <w:sz w:val="32"/>
                <w:szCs w:val="32"/>
                <w:cs/>
              </w:rPr>
              <w:t>เวลาการจัดส่ง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 w:cs="Cordia New"/>
                <w:color w:val="auto"/>
                <w:kern w:val="0"/>
                <w:sz w:val="32"/>
                <w:szCs w:val="32"/>
                <w:cs/>
              </w:rPr>
              <w:t xml:space="preserve">วันทํางาน </w:t>
            </w:r>
            <w:r>
              <w:rPr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color w:val="auto"/>
                <w:kern w:val="0"/>
                <w:sz w:val="32"/>
                <w:szCs w:val="32"/>
              </w:rPr>
              <w:t>10</w:t>
            </w: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Cambria" w:cs="Angsana New"/>
                <w:color w:val="auto"/>
                <w:kern w:val="0"/>
                <w:sz w:val="32"/>
                <w:szCs w:val="32"/>
                <w:cs/>
              </w:rPr>
              <w:t>วัน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 w:cs="Cordia New"/>
                <w:color w:val="auto"/>
                <w:kern w:val="0"/>
                <w:sz w:val="32"/>
                <w:szCs w:val="32"/>
                <w:cs/>
              </w:rPr>
              <w:t>การจัดส่งสินค้า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 w:cs="Angsana New"/>
                <w:color w:val="auto"/>
                <w:kern w:val="0"/>
                <w:sz w:val="32"/>
                <w:szCs w:val="32"/>
                <w:cs/>
              </w:rPr>
              <w:t>ทางทะเล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 w:cs="Cordia New"/>
                <w:color w:val="auto"/>
                <w:kern w:val="0"/>
                <w:sz w:val="32"/>
                <w:szCs w:val="32"/>
                <w:cs/>
              </w:rPr>
              <w:t>เทอมการชำระเงิน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 xml:space="preserve">T/T  L/C  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  <w:cs/>
              </w:rPr>
              <w:t>เงินสด หรือ อื่น ๆ</w:t>
            </w:r>
          </w:p>
        </w:tc>
      </w:tr>
    </w:tbl>
    <w:p>
      <w:pPr>
        <w:rPr>
          <w:color w:val="auto"/>
        </w:rPr>
      </w:pPr>
    </w:p>
    <w:p>
      <w:pPr>
        <w:rPr>
          <w:rFonts w:hint="cs" w:ascii="Cordia New" w:hAnsi="Cordia New" w:cs="Cordia New"/>
          <w:b/>
          <w:bCs/>
          <w:color w:val="auto"/>
          <w:sz w:val="36"/>
          <w:szCs w:val="36"/>
          <w:cs/>
          <w:lang w:bidi="th-TH"/>
        </w:rPr>
      </w:pPr>
      <w:r>
        <w:rPr>
          <w:rFonts w:hint="cs" w:ascii="Cordia New" w:hAnsi="Cordia New" w:cs="Cordia New"/>
          <w:b/>
          <w:bCs/>
          <w:color w:val="auto"/>
          <w:sz w:val="36"/>
          <w:szCs w:val="36"/>
          <w:cs/>
          <w:lang w:bidi="th-TH"/>
        </w:rPr>
        <w:t>คุณลักษณะของผลิตภัณฑ์</w:t>
      </w:r>
    </w:p>
    <w:tbl>
      <w:tblPr>
        <w:tblStyle w:val="3"/>
        <w:tblW w:w="7799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0"/>
        <w:gridCol w:w="459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ใบรับรอง</w:t>
            </w: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 xml:space="preserve"> CE 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ผ่าน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ความหนา</w:t>
            </w:r>
            <w:r>
              <w:rPr>
                <w:rFonts w:ascii="Cordia New" w:hAnsi="Cordia New" w:cs="Cordia New"/>
                <w:color w:val="auto"/>
                <w:sz w:val="32"/>
                <w:szCs w:val="32"/>
                <w:cs/>
                <w:lang w:bidi="th-TH"/>
              </w:rPr>
              <w:t>คอยล์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0</w:t>
            </w:r>
            <w:r>
              <w:rPr>
                <w:rFonts w:hint="eastAsia"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-</w:t>
            </w: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200</w:t>
            </w:r>
            <w:r>
              <w:rPr>
                <w:rFonts w:hint="eastAsia"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 xml:space="preserve"> mm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สต็อก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มี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แบบการขยาย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โดยมือ</w:t>
            </w: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 xml:space="preserve"> 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ลูกค้าหลัก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Media, Haier , AUDI,DONGFENG </w:t>
            </w: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ฯลฯ</w:t>
            </w:r>
          </w:p>
        </w:tc>
      </w:tr>
    </w:tbl>
    <w:p>
      <w:pPr>
        <w:rPr>
          <w:rFonts w:hint="cs" w:ascii="Cordia New" w:hAnsi="Cordia New" w:cs="Cordia New"/>
          <w:b/>
          <w:bCs/>
          <w:color w:val="auto"/>
          <w:sz w:val="36"/>
          <w:szCs w:val="36"/>
          <w:cs/>
          <w:lang w:bidi="th-TH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5774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2016-05-09T02:08:28Z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