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Cordia New" w:asciiTheme="minorBidi" w:hAnsiTheme="minorBidi"/>
          <w:b/>
          <w:bCs/>
          <w:color w:val="auto"/>
          <w:sz w:val="36"/>
          <w:szCs w:val="36"/>
          <w:cs/>
        </w:rPr>
      </w:pPr>
      <w:bookmarkStart w:id="0" w:name="_GoBack"/>
      <w:r>
        <w:rPr>
          <w:rFonts w:hint="cs" w:cs="Cordia New" w:asciiTheme="minorBidi" w:hAnsiTheme="minorBidi"/>
          <w:b/>
          <w:bCs/>
          <w:color w:val="auto"/>
          <w:sz w:val="36"/>
          <w:szCs w:val="36"/>
          <w:cs/>
        </w:rPr>
        <w:t>ข้อมูลทางเทคนิค</w:t>
      </w:r>
    </w:p>
    <w:tbl>
      <w:tblPr>
        <w:tblStyle w:val="3"/>
        <w:tblW w:w="97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1"/>
        <w:gridCol w:w="1282"/>
        <w:gridCol w:w="1097"/>
        <w:gridCol w:w="1096"/>
        <w:gridCol w:w="1096"/>
        <w:gridCol w:w="1096"/>
        <w:gridCol w:w="1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</w:rPr>
              <w:t>Name</w:t>
            </w:r>
          </w:p>
        </w:tc>
        <w:tc>
          <w:tcPr>
            <w:tcW w:w="69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/>
                <w:color w:val="auto"/>
                <w:sz w:val="32"/>
                <w:szCs w:val="32"/>
              </w:rPr>
              <w:t>Uncoiler Straightener and Servo Feeder Machine 3 in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2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ชื่อเครื่อง</w:t>
            </w:r>
          </w:p>
        </w:tc>
        <w:tc>
          <w:tcPr>
            <w:tcW w:w="6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b/>
                <w:color w:val="auto"/>
                <w:sz w:val="32"/>
                <w:szCs w:val="32"/>
              </w:rPr>
            </w:pPr>
            <w:r>
              <w:rPr>
                <w:rFonts w:asciiTheme="minorBidi" w:hAnsiTheme="minorBidi"/>
                <w:color w:val="auto"/>
                <w:sz w:val="32"/>
                <w:szCs w:val="32"/>
                <w:cs/>
              </w:rPr>
              <w:t xml:space="preserve">เครื่องป้อน </w:t>
            </w:r>
            <w:r>
              <w:rPr>
                <w:rFonts w:asciiTheme="minorBidi" w:hAnsiTheme="minorBidi"/>
                <w:color w:val="auto"/>
                <w:sz w:val="32"/>
                <w:szCs w:val="32"/>
              </w:rPr>
              <w:t xml:space="preserve">3 </w:t>
            </w:r>
            <w:r>
              <w:rPr>
                <w:rFonts w:asciiTheme="minorBidi" w:hAnsiTheme="minorBidi"/>
                <w:color w:val="auto"/>
                <w:sz w:val="32"/>
                <w:szCs w:val="32"/>
                <w:cs/>
              </w:rPr>
              <w:t xml:space="preserve">รวมใน </w:t>
            </w:r>
            <w:r>
              <w:rPr>
                <w:rFonts w:asciiTheme="minorBidi" w:hAnsiTheme="minorBidi"/>
                <w:color w:val="auto"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color w:val="auto"/>
                <w:sz w:val="32"/>
                <w:szCs w:val="32"/>
                <w:cs/>
              </w:rPr>
              <w:t xml:space="preserve"> อันคอยล์เลอร์ สเทรทเทินเนอร์(</w:t>
            </w:r>
            <w:r>
              <w:rPr>
                <w:rFonts w:asciiTheme="minorBidi" w:hAnsiTheme="minorBidi"/>
                <w:color w:val="auto"/>
                <w:sz w:val="32"/>
                <w:szCs w:val="32"/>
              </w:rPr>
              <w:t>uncoiler straightener)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รุ่น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GLK2-300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GLK2-400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GLK2-500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GLK2-600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GLK2-700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GLK2-800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ความแข็งแรงวัสดุ</w:t>
            </w:r>
          </w:p>
        </w:tc>
        <w:tc>
          <w:tcPr>
            <w:tcW w:w="6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b</w:t>
            </w:r>
            <w:r>
              <w:rPr>
                <w:rFonts w:ascii="Cambria" w:hAnsi="Cambria" w:eastAsia="Cambria"/>
                <w:color w:val="auto"/>
                <w:kern w:val="0"/>
                <w:sz w:val="32"/>
                <w:szCs w:val="32"/>
                <w:lang w:bidi="ar-SA"/>
              </w:rPr>
              <w:t>≤</w:t>
            </w: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 xml:space="preserve">392Mpa   </w:t>
            </w:r>
            <w:r>
              <w:rPr>
                <w:rFonts w:ascii="Cambria" w:hAnsi="Cambria" w:eastAsia="Cambria"/>
                <w:color w:val="auto"/>
                <w:kern w:val="0"/>
                <w:sz w:val="32"/>
                <w:szCs w:val="32"/>
                <w:lang w:bidi="ar-SA"/>
              </w:rPr>
              <w:t>σ</w:t>
            </w: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s</w:t>
            </w:r>
            <w:r>
              <w:rPr>
                <w:rFonts w:ascii="Cambria" w:hAnsi="Cambria" w:eastAsia="Cambria"/>
                <w:color w:val="auto"/>
                <w:kern w:val="0"/>
                <w:sz w:val="32"/>
                <w:szCs w:val="32"/>
                <w:lang w:bidi="ar-SA"/>
              </w:rPr>
              <w:t>≤</w:t>
            </w: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245MPa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ความกว้างวัสดุ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50-300mm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50-400mm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50-500mm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50-600mm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50-700mm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50-800mm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2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ความหนาวัสดุที่ใช้งาน</w:t>
            </w:r>
          </w:p>
        </w:tc>
        <w:tc>
          <w:tcPr>
            <w:tcW w:w="6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0.3-3.2mm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ความยาวการป้อน</w:t>
            </w:r>
          </w:p>
        </w:tc>
        <w:tc>
          <w:tcPr>
            <w:tcW w:w="6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0-9999.99mm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เส้นผ่าศูนย์กลางคอยล์ภายใน</w:t>
            </w:r>
          </w:p>
        </w:tc>
        <w:tc>
          <w:tcPr>
            <w:tcW w:w="6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ascii="Cambria" w:hAnsi="Cambria" w:eastAsia="Cambria"/>
                <w:color w:val="auto"/>
                <w:kern w:val="0"/>
                <w:sz w:val="32"/>
                <w:szCs w:val="32"/>
                <w:lang w:bidi="ar-SA"/>
              </w:rPr>
              <w:t>Φ</w:t>
            </w: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508mm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เส้นผ่าศูนย์กลางคอยล์ภายนอกใหญ่สุด</w:t>
            </w:r>
          </w:p>
        </w:tc>
        <w:tc>
          <w:tcPr>
            <w:tcW w:w="6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ascii="Cambria" w:hAnsi="Cambria" w:eastAsia="Cambria"/>
                <w:color w:val="auto"/>
                <w:kern w:val="0"/>
                <w:sz w:val="32"/>
                <w:szCs w:val="32"/>
                <w:lang w:bidi="ar-SA"/>
              </w:rPr>
              <w:t>Φ</w:t>
            </w: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1200mm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น้ำหนักคอยล์ใหญ่สุด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2000KG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2000KG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3000KG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 xml:space="preserve">5000KG 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5000KG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5000KG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ความเร็วการป้อนใหญ่สุด</w:t>
            </w:r>
          </w:p>
        </w:tc>
        <w:tc>
          <w:tcPr>
            <w:tcW w:w="6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22m/min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แบบการขยายตัว</w:t>
            </w:r>
          </w:p>
        </w:tc>
        <w:tc>
          <w:tcPr>
            <w:tcW w:w="6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การขยายตัว</w:t>
            </w:r>
            <w:r>
              <w:rPr>
                <w:rFonts w:hint="cs"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แบบ</w:t>
            </w: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ไฮดรอลิก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วิธีการ</w:t>
            </w:r>
            <w:r>
              <w:rPr>
                <w:rFonts w:asciiTheme="minorBidi" w:hAnsiTheme="minorBidi"/>
                <w:color w:val="auto"/>
                <w:sz w:val="32"/>
                <w:szCs w:val="32"/>
                <w:cs/>
              </w:rPr>
              <w:t>อัด</w:t>
            </w:r>
          </w:p>
        </w:tc>
        <w:tc>
          <w:tcPr>
            <w:tcW w:w="6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โดยใช้</w:t>
            </w:r>
            <w:r>
              <w:rPr>
                <w:rFonts w:hint="cs" w:cs="Cordia New" w:asciiTheme="minorBidi" w:hAnsiTheme="minorBidi"/>
                <w:color w:val="auto"/>
                <w:sz w:val="32"/>
                <w:szCs w:val="32"/>
                <w:cs/>
              </w:rPr>
              <w:t>แขนอัด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ลูกกลิ้ง</w:t>
            </w:r>
            <w:r>
              <w:rPr>
                <w:rFonts w:asciiTheme="minorBidi" w:hAnsiTheme="minorBidi"/>
                <w:color w:val="auto"/>
                <w:sz w:val="32"/>
                <w:szCs w:val="32"/>
                <w:cs/>
              </w:rPr>
              <w:t>สเทรทเทินเนอร์</w:t>
            </w:r>
          </w:p>
        </w:tc>
        <w:tc>
          <w:tcPr>
            <w:tcW w:w="6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 xml:space="preserve">11 </w:t>
            </w:r>
            <w:r>
              <w:rPr>
                <w:rFonts w:hint="cs"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 xml:space="preserve">ชิ้น </w:t>
            </w: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 xml:space="preserve">ด้านบน </w:t>
            </w: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6/</w:t>
            </w: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ด้านล่าง</w:t>
            </w: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 xml:space="preserve"> 5,</w:t>
            </w:r>
            <w:r>
              <w:rPr>
                <w:rFonts w:ascii="Cambria" w:hAnsi="Cambria" w:eastAsia="Cambria"/>
                <w:color w:val="auto"/>
                <w:kern w:val="0"/>
                <w:sz w:val="32"/>
                <w:szCs w:val="32"/>
                <w:lang w:bidi="ar-SA"/>
              </w:rPr>
              <w:t>Φ</w:t>
            </w: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48mm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2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6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AC380V±10%</w:t>
            </w:r>
            <w:r>
              <w:rPr>
                <w:rFonts w:hAnsi="宋体" w:eastAsia="宋体" w:asciiTheme="minorBidi"/>
                <w:color w:val="auto"/>
                <w:kern w:val="0"/>
                <w:sz w:val="32"/>
                <w:szCs w:val="32"/>
                <w:lang w:bidi="ar-SA"/>
              </w:rPr>
              <w:t>，</w:t>
            </w: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50HZ ±2% , (</w:t>
            </w: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สามารถเปลี่ยนได้ตามความต้องการของลูกค้า</w:t>
            </w: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ความดันลม</w:t>
            </w:r>
          </w:p>
        </w:tc>
        <w:tc>
          <w:tcPr>
            <w:tcW w:w="6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0.5</w:t>
            </w:r>
            <w:r>
              <w:rPr>
                <w:rFonts w:hint="cs"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Mpa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ทิศทางการวิ่ง</w:t>
            </w:r>
          </w:p>
        </w:tc>
        <w:tc>
          <w:tcPr>
            <w:tcW w:w="69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 xml:space="preserve"> </w:t>
            </w: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จากซ้ายไปขวา</w:t>
            </w:r>
          </w:p>
        </w:tc>
      </w:tr>
    </w:tbl>
    <w:p>
      <w:pPr>
        <w:pStyle w:val="4"/>
        <w:ind w:firstLine="0" w:firstLineChars="0"/>
        <w:rPr>
          <w:rFonts w:cs="Cordia New" w:asciiTheme="minorBidi" w:hAnsiTheme="minorBidi"/>
          <w:b/>
          <w:bCs/>
          <w:color w:val="auto"/>
          <w:sz w:val="36"/>
          <w:szCs w:val="36"/>
          <w:cs/>
        </w:rPr>
      </w:pPr>
      <w:r>
        <w:rPr>
          <w:rFonts w:hint="cs" w:cs="Cordia New" w:asciiTheme="minorBidi" w:hAnsiTheme="minorBidi"/>
          <w:b/>
          <w:bCs/>
          <w:color w:val="auto"/>
          <w:sz w:val="36"/>
          <w:szCs w:val="36"/>
          <w:cs/>
        </w:rPr>
        <w:t>ความต้องการของผู้ซื้อ</w:t>
      </w:r>
      <w:r>
        <w:rPr>
          <w:rFonts w:cs="Cordia New" w:asciiTheme="minorBidi" w:hAnsiTheme="minorBidi"/>
          <w:b/>
          <w:bCs/>
          <w:color w:val="auto"/>
          <w:sz w:val="36"/>
          <w:szCs w:val="36"/>
          <w:cs/>
        </w:rPr>
        <w:t>: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การหีบห่อ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กล่องไม้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บริการหลังการขาย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>1 -2</w:t>
            </w:r>
            <w:r>
              <w:rPr>
                <w:rFonts w:hint="cs"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 xml:space="preserve"> ปี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เวลาการจัดส่ง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 xml:space="preserve">วันทํางาน </w:t>
            </w: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 xml:space="preserve">30-45 </w:t>
            </w:r>
            <w:r>
              <w:rPr>
                <w:rFonts w:hint="cs"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วัน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การจัดส่งสินค้า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Cambria" w:asciiTheme="minorBidi" w:hAnsiTheme="minorBidi"/>
                <w:color w:val="auto"/>
                <w:kern w:val="0"/>
                <w:sz w:val="32"/>
                <w:szCs w:val="32"/>
                <w:cs/>
              </w:rPr>
              <w:t>ทางทะเล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เทอมการชำระเงิน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Cambria" w:asciiTheme="minorBidi" w:hAnsiTheme="minorBidi"/>
                <w:color w:val="auto"/>
                <w:kern w:val="0"/>
                <w:sz w:val="32"/>
                <w:szCs w:val="32"/>
                <w:lang w:bidi="ar-SA"/>
              </w:rPr>
              <w:t xml:space="preserve">T/T  L/C  </w:t>
            </w: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เงินสด</w:t>
            </w:r>
            <w:r>
              <w:rPr>
                <w:rFonts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หรือ</w:t>
            </w:r>
            <w:r>
              <w:rPr>
                <w:rFonts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อื่น</w:t>
            </w:r>
            <w:r>
              <w:rPr>
                <w:rFonts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hint="cs" w:eastAsia="Cambria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ๆ</w:t>
            </w:r>
          </w:p>
        </w:tc>
      </w:tr>
    </w:tbl>
    <w:p>
      <w:pPr>
        <w:rPr>
          <w:color w:val="auto"/>
        </w:rPr>
      </w:pPr>
    </w:p>
    <w:p>
      <w:pPr>
        <w:rPr>
          <w:rFonts w:cs="Cordia New" w:asciiTheme="minorBidi" w:hAnsiTheme="minorBidi"/>
          <w:b/>
          <w:bCs/>
          <w:color w:val="auto"/>
          <w:sz w:val="36"/>
          <w:szCs w:val="36"/>
        </w:rPr>
      </w:pPr>
      <w:r>
        <w:rPr>
          <w:rFonts w:hint="cs" w:cs="Cordia New" w:asciiTheme="minorBidi" w:hAnsiTheme="minorBidi"/>
          <w:b/>
          <w:bCs/>
          <w:color w:val="auto"/>
          <w:sz w:val="36"/>
          <w:szCs w:val="36"/>
          <w:cs/>
        </w:rPr>
        <w:t>ยี่ห้อชิ้นส่วน</w:t>
      </w:r>
      <w:r>
        <w:rPr>
          <w:rFonts w:cs="Cordia New" w:asciiTheme="minorBidi" w:hAnsiTheme="minorBidi"/>
          <w:b/>
          <w:bCs/>
          <w:color w:val="auto"/>
          <w:sz w:val="36"/>
          <w:szCs w:val="36"/>
          <w:cs/>
        </w:rPr>
        <w:t>:</w:t>
      </w:r>
    </w:p>
    <w:tbl>
      <w:tblPr>
        <w:tblStyle w:val="3"/>
        <w:tblW w:w="7799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0"/>
        <w:gridCol w:w="459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มอเตอร์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宋体" w:asciiTheme="minorBidi" w:hAnsiTheme="minorBidi"/>
                <w:color w:val="auto"/>
                <w:kern w:val="0"/>
                <w:sz w:val="32"/>
                <w:szCs w:val="32"/>
              </w:rPr>
              <w:t>YASKAWA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มนุษย์</w:t>
            </w:r>
            <w:r>
              <w:rPr>
                <w:rFonts w:hint="eastAsia" w:eastAsia="宋体" w:cs="Cordia New" w:asciiTheme="minorBidi" w:hAnsiTheme="minorBidi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rFonts w:asciiTheme="minorBidi" w:hAnsiTheme="minorBidi"/>
                <w:color w:val="auto"/>
                <w:sz w:val="32"/>
                <w:szCs w:val="32"/>
                <w:cs/>
              </w:rPr>
              <w:t>เครื่อง</w:t>
            </w:r>
            <w:r>
              <w:rPr>
                <w:rFonts w:eastAsia="宋体" w:asciiTheme="minorBidi" w:hAnsiTheme="minorBidi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อินเตอร์เฟซ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宋体" w:asciiTheme="minorBidi" w:hAnsi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/>
                <w:color w:val="auto"/>
                <w:sz w:val="32"/>
                <w:szCs w:val="32"/>
              </w:rPr>
              <w:t>MITSUBISHI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ใบรับรอง</w:t>
            </w:r>
            <w:r>
              <w:rPr>
                <w:rFonts w:eastAsia="宋体" w:asciiTheme="minorBidi" w:hAnsiTheme="minorBidi"/>
                <w:color w:val="auto"/>
                <w:kern w:val="0"/>
                <w:sz w:val="32"/>
                <w:szCs w:val="32"/>
              </w:rPr>
              <w:t xml:space="preserve"> CE 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宋体" w:asciiTheme="minorBidi" w:hAnsiTheme="minorBidi"/>
                <w:color w:val="auto"/>
                <w:kern w:val="0"/>
                <w:sz w:val="32"/>
                <w:szCs w:val="32"/>
                <w:cs/>
              </w:rPr>
              <w:t>ผ่าน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วิธีโหลด</w:t>
            </w:r>
            <w:r>
              <w:rPr>
                <w:rFonts w:asciiTheme="minorBidi" w:hAnsiTheme="minorBidi"/>
                <w:color w:val="auto"/>
                <w:sz w:val="32"/>
                <w:szCs w:val="32"/>
                <w:cs/>
              </w:rPr>
              <w:t>คอยล์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/>
                <w:color w:val="auto"/>
                <w:sz w:val="32"/>
                <w:szCs w:val="32"/>
                <w:cs/>
              </w:rPr>
              <w:t>รถคอยล์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  <w:cs/>
              </w:rPr>
            </w:pP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วิธีควบคุมการป้อน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มอเตอร์เซอร์โวด้วย</w:t>
            </w:r>
            <w:r>
              <w:rPr>
                <w:rFonts w:eastAsia="宋体" w:asciiTheme="minorBidi" w:hAnsiTheme="minorBidi"/>
                <w:color w:val="auto"/>
                <w:kern w:val="0"/>
                <w:sz w:val="32"/>
                <w:szCs w:val="32"/>
              </w:rPr>
              <w:t> PLC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กระบอกลม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宋体" w:asciiTheme="minorBidi" w:hAnsiTheme="minorBidi"/>
                <w:color w:val="auto"/>
                <w:kern w:val="0"/>
                <w:sz w:val="32"/>
                <w:szCs w:val="32"/>
              </w:rPr>
              <w:t>CKD</w:t>
            </w:r>
            <w:r>
              <w:rPr>
                <w:rFonts w:hint="cs" w:eastAsia="宋体" w:asciiTheme="minorBidi" w:hAnsiTheme="minorBidi"/>
                <w:color w:val="auto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ญี่ปุ่น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宋体" w:asciiTheme="minorBidi" w:hAnsiTheme="minorBidi"/>
                <w:color w:val="auto"/>
                <w:kern w:val="0"/>
                <w:sz w:val="32"/>
                <w:szCs w:val="32"/>
              </w:rPr>
              <w:t>PLC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宋体" w:asciiTheme="minorBidi" w:hAnsiTheme="minorBidi"/>
                <w:color w:val="auto"/>
                <w:kern w:val="0"/>
                <w:sz w:val="32"/>
                <w:szCs w:val="32"/>
              </w:rPr>
              <w:t>MITSUBISHI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ไดร์เวอร์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宋体" w:asciiTheme="minorBidi" w:hAnsiTheme="minorBidi"/>
                <w:color w:val="auto"/>
                <w:kern w:val="0"/>
                <w:sz w:val="32"/>
                <w:szCs w:val="32"/>
              </w:rPr>
              <w:t>YASKAWA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วิธีการป้อน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อัตโนมัติ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วิธีการขยายตัว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ไฮดรอลิก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แบริ่ง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宋体" w:asciiTheme="minorBidi" w:hAnsiTheme="minorBidi"/>
                <w:color w:val="auto"/>
                <w:kern w:val="0"/>
                <w:sz w:val="32"/>
                <w:szCs w:val="32"/>
              </w:rPr>
              <w:t>NSK</w:t>
            </w:r>
            <w:r>
              <w:rPr>
                <w:rFonts w:hint="cs" w:eastAsia="宋体" w:asciiTheme="minorBidi" w:hAnsiTheme="minorBidi"/>
                <w:color w:val="auto"/>
                <w:kern w:val="0"/>
                <w:sz w:val="32"/>
                <w:szCs w:val="32"/>
                <w:cs/>
              </w:rPr>
              <w:t xml:space="preserve"> </w:t>
            </w: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ญี่ปุ่น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ลูกค้าหลัก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Bidi" w:hAnsiTheme="minorBidi"/>
                <w:color w:val="auto"/>
                <w:sz w:val="32"/>
                <w:szCs w:val="32"/>
              </w:rPr>
            </w:pPr>
            <w:r>
              <w:rPr>
                <w:rFonts w:eastAsia="宋体" w:asciiTheme="minorBidi" w:hAnsiTheme="minorBidi"/>
                <w:color w:val="auto"/>
                <w:kern w:val="0"/>
                <w:sz w:val="32"/>
                <w:szCs w:val="32"/>
              </w:rPr>
              <w:t>Media, Haier , AUDI,DONGFENG </w:t>
            </w:r>
            <w:r>
              <w:rPr>
                <w:rFonts w:hint="cs" w:eastAsia="宋体" w:cs="Cordia New" w:asciiTheme="minorBidi" w:hAnsiTheme="minorBidi"/>
                <w:color w:val="auto"/>
                <w:kern w:val="0"/>
                <w:sz w:val="32"/>
                <w:szCs w:val="32"/>
                <w:cs/>
              </w:rPr>
              <w:t>ฯลฯ</w:t>
            </w:r>
          </w:p>
        </w:tc>
      </w:tr>
    </w:tbl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D43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th-TH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2016-05-09T02:00:06Z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