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Технические данные:</w:t>
      </w:r>
      <w:bookmarkStart w:id="0" w:name="_GoBack"/>
      <w:bookmarkEnd w:id="0"/>
    </w:p>
    <w:tbl>
      <w:tblPr>
        <w:tblStyle w:val="3"/>
        <w:tblW w:w="8900" w:type="dxa"/>
        <w:tblInd w:w="-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4"/>
        <w:gridCol w:w="915"/>
        <w:gridCol w:w="69"/>
        <w:gridCol w:w="1107"/>
        <w:gridCol w:w="1199"/>
        <w:gridCol w:w="1049"/>
        <w:gridCol w:w="1123"/>
        <w:gridCol w:w="11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24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656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  <w:lang w:val="ru-RU"/>
              </w:rPr>
              <w:t xml:space="preserve">Высокоскоростная пресс-машина типа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H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RH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RH</w:t>
            </w: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-45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Вместимость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Ton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25 тонн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45Ton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  <w:lang w:val="ru-RU"/>
              </w:rPr>
              <w:t>45 тонн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Двойной ход при скольжении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25 мм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30 мм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40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Скорость (кол-во двойных шагов в минуту)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200-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900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200-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200-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200-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00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200-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00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200-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Высота штампа (мм)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92</w:t>
            </w: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-2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-2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18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-2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-24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05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-2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-2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Подштамповая плита (мм)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мм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 x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46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мм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 x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80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 x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 x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120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Зона скольжения (мм)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63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x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33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73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 x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38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Регулирование скольжения (мм)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0.00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мм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0.00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мм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  <w:t>Отверстие постели (мм)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550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0 x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550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Двигатель (ВД)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.00 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15.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Вес машины (кг)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5200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.00 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8516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Система смазки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Принудительная автоматизация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И масляный радиат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ор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Система переменной скорости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Инвертор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Муфта сцепления и тормоз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Пневматическая муфта сцепления, фрикционный тормоз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Уменьшение вибрации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  <w:lang w:val="ru-RU"/>
              </w:rPr>
              <w:t>Механический монтаж или пневматический монтаж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244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656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  <w:lang w:val="ru-RU"/>
              </w:rPr>
              <w:t xml:space="preserve">Высокоскоростная пресс-машина типа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H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-65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-85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Вместимость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65Ton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65 тонн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85Ton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  <w:lang w:val="ru-RU"/>
              </w:rPr>
              <w:t>85 тонн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Двойной ход при скольжении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30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40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50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40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50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60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Скорость (кол-во двойных шагов в минуту)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</w:rPr>
              <w:t>00-</w:t>
            </w:r>
            <w: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</w:rPr>
              <w:t>00-</w:t>
            </w:r>
            <w: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</w:rPr>
              <w:t>00-</w:t>
            </w:r>
            <w: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</w:rPr>
              <w:t>00-</w:t>
            </w:r>
            <w: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</w:rPr>
              <w:t>00-</w:t>
            </w:r>
            <w: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</w:rPr>
              <w:t>00-</w:t>
            </w:r>
            <w: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Высота штампа (мм)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70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110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65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260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</w:rPr>
              <w:t>0-3</w:t>
            </w: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</w:rPr>
              <w:t>05-355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</w:rPr>
              <w:t>00-350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Подштамповая плита (мм)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950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</w:rPr>
              <w:t>x</w:t>
            </w: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700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</w:rPr>
              <w:t>0x1</w:t>
            </w: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</w:rPr>
              <w:t>00x</w:t>
            </w: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</w:rPr>
              <w:t>00x150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Зона скольжения (мм)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900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</w:rPr>
              <w:t>0x</w:t>
            </w: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</w:rPr>
              <w:t>50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</w:rPr>
              <w:t>00x</w:t>
            </w: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</w:rPr>
              <w:t>50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Регулирование скольжения (мм)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  <w:t>Отверстие постели (мм)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50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85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0x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Двигатель (ВД)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5 ВД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30 ВД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Вес машины (кг)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16080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кг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00 кг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Система смазки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Принудительная автоматизация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Система переменной скорости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Инвертор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Муфта сцепления и тормоз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Пневматическая муфта сцепления, фрикционный тормоз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Уменьшение вибрации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  <w:lang w:val="ru-RU"/>
              </w:rPr>
              <w:t>Механический монтаж или пневматический монтаж</w:t>
            </w:r>
          </w:p>
        </w:tc>
      </w:tr>
    </w:tbl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Атрибут продукта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Двигатель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TECO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Двойной электромагнитный клапан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ROSS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Контактор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  <w:t>Электрическое реле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Пневматический контактор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ARK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Ступенчатый выключатель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Электромагнитный клапан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MAC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Тройной круговой направляющий штифт 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Japan copper alloy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Японский медный сплав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  <w:t>Мембранный переключатель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Подшипник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FAG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Воздушный переключатель и наружные детали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  <w:t>Импульсный источник питания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  <w:t>Лубрикатор для балансировочного устройства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SANYO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Сальник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SKY</w:t>
            </w:r>
          </w:p>
        </w:tc>
      </w:tr>
    </w:tbl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Требование покупателя: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Деревянный ящик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Послепродажное обслуживание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1 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Срок доставки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0-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рабочих дней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Способ транспортировки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Транспортировка по морю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Средства платежа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Банковский перевод, аккредитивное письмо, наличные или другое</w:t>
            </w:r>
          </w:p>
        </w:tc>
      </w:tr>
    </w:tbl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B727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default" w:ascii="Cambria" w:hAnsi="Cambria" w:eastAsia="Cambria" w:cs="Cambria"/>
      <w:b/>
      <w:color w:val="000000"/>
      <w:sz w:val="22"/>
      <w:szCs w:val="22"/>
      <w:u w:val="none"/>
    </w:rPr>
  </w:style>
  <w:style w:type="character" w:customStyle="1" w:styleId="5">
    <w:name w:val="font11"/>
    <w:basedOn w:val="2"/>
    <w:qFormat/>
    <w:uiPriority w:val="0"/>
    <w:rPr>
      <w:rFonts w:hint="default" w:ascii="Cambria" w:hAnsi="Cambria" w:eastAsia="Cambria" w:cs="Cambri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2016-05-06T03:50:22Z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