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color w:val="auto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Технические данные:</w:t>
      </w:r>
      <w:bookmarkStart w:id="0" w:name="_GoBack"/>
    </w:p>
    <w:bookmarkEnd w:id="0"/>
    <w:tbl>
      <w:tblPr>
        <w:tblStyle w:val="3"/>
        <w:tblW w:w="86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9"/>
        <w:gridCol w:w="1407"/>
        <w:gridCol w:w="1309"/>
        <w:gridCol w:w="1386"/>
        <w:gridCol w:w="1337"/>
        <w:gridCol w:w="14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</w:trPr>
        <w:tc>
          <w:tcPr>
            <w:tcW w:w="179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mbria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имя</w:t>
            </w:r>
          </w:p>
        </w:tc>
        <w:tc>
          <w:tcPr>
            <w:tcW w:w="6852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mbria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  <w:t>Высокая скорость питателя ролик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8" w:hRule="atLeast"/>
        </w:trPr>
        <w:tc>
          <w:tcPr>
            <w:tcW w:w="1799" w:type="dxa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mbria" w:cs="Times New Roman"/>
                <w:b/>
                <w:color w:val="auto"/>
                <w:kern w:val="0"/>
                <w:sz w:val="22"/>
                <w:szCs w:val="22"/>
                <w:lang w:val="ru-RU"/>
              </w:rPr>
              <w:t>Модель</w:t>
            </w:r>
          </w:p>
        </w:tc>
        <w:tc>
          <w:tcPr>
            <w:tcW w:w="14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mbria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ширина катушки (мм)</w:t>
            </w:r>
          </w:p>
        </w:tc>
        <w:tc>
          <w:tcPr>
            <w:tcW w:w="13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mbria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Длина подачи (мм)</w:t>
            </w:r>
          </w:p>
        </w:tc>
        <w:tc>
          <w:tcPr>
            <w:tcW w:w="13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mbria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  </w:t>
            </w:r>
            <w:r>
              <w:rPr>
                <w:rFonts w:hint="default" w:ascii="Times New Roman" w:hAnsi="Times New Roman" w:eastAsia="Cambria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(mm)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mbria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Толщина катушки (мм)</w:t>
            </w:r>
          </w:p>
        </w:tc>
        <w:tc>
          <w:tcPr>
            <w:tcW w:w="13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mbria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  </w:t>
            </w:r>
            <w:r>
              <w:rPr>
                <w:rFonts w:hint="default" w:ascii="Times New Roman" w:hAnsi="Times New Roman" w:eastAsia="Cambria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(mm)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mbria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Высота Нижняя форма (мм)</w:t>
            </w:r>
          </w:p>
        </w:tc>
        <w:tc>
          <w:tcPr>
            <w:tcW w:w="14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mbria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 xml:space="preserve">   </w:t>
            </w:r>
            <w:r>
              <w:rPr>
                <w:rFonts w:hint="default" w:ascii="Times New Roman" w:hAnsi="Times New Roman" w:eastAsia="Cambria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(Ton)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mbria" w:cs="Times New Roman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Пресс-машина емкость (Ton)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7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RF-105NS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100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0-1.6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55-100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7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RF-205NS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200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0-1.6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55-100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7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RF-305NS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300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0-1.6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55-100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7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RF-405NS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400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0-1.6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55-100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7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RF-138NS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130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80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0-1.6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60-120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10-60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7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RF-1310NS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130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100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0-3.5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70-140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40-60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7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RF-2010NS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200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100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0-3.5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70-140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40-80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7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RF-3010NS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300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100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0-3.5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70-140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60-160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7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RF-4010NS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400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100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0-3.5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70-140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80-260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7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RF-2015NS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200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150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0-3.5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70-140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40-80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7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RF-3015NS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300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150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0-3.5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70-140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60-160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7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RF-4015NS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400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150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0-3.5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70-140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80-260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7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RF-1320NS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130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200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0-3.5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70-140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40-60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7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RF-2020NS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200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200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0-3.5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70-140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40-80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7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RF-3020NS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300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200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0-3.5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70-140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60-160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7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RF-4020NS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400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200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0-3.5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70-140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ambria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80-260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Требование покупателя:</w:t>
      </w:r>
    </w:p>
    <w:tbl>
      <w:tblPr>
        <w:tblStyle w:val="3"/>
        <w:tblW w:w="88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1"/>
        <w:gridCol w:w="62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Деревянный ящик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Послепродажное обслуживание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1 год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Срок доставки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1-10 рабочих дней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Способ транспортировки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Транспортировка по морю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Средства платежа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Банковский перевод, аккредитивное письмо, наличные или другое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Атрибут продукта</w:t>
      </w:r>
    </w:p>
    <w:tbl>
      <w:tblPr>
        <w:tblStyle w:val="3"/>
        <w:tblW w:w="88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41"/>
        <w:gridCol w:w="391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Питание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Нет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Высокая скорость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600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 xml:space="preserve"> двойных ходов/минуту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Высокая точность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+/-0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,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01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Способ подачи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Автоматический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Способ управления подачей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Пресс-машина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ru-RU" w:bidi="ar"/>
              </w:rPr>
              <w:t>Крупный покупатель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 xml:space="preserve">Midea, Haier, AUDI, DONGFENG 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и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  <w:lang w:val="ru-RU"/>
              </w:rPr>
              <w:t>др</w:t>
            </w:r>
            <w:r>
              <w:rPr>
                <w:rFonts w:hint="default" w:ascii="Times New Roman" w:hAnsi="Times New Roman" w:eastAsia="Cambria" w:cs="Times New Roman"/>
                <w:color w:val="auto"/>
                <w:kern w:val="0"/>
                <w:sz w:val="24"/>
                <w:szCs w:val="24"/>
              </w:rPr>
              <w:t>.</w:t>
            </w:r>
          </w:p>
        </w:tc>
      </w:tr>
    </w:tbl>
    <w:p>
      <w:pP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D5C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2016-05-05T09:52:55Z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