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CB7" w:rsidRDefault="00B56CB7">
      <w:pPr>
        <w:jc w:val="center"/>
        <w:rPr>
          <w:b/>
          <w:sz w:val="44"/>
          <w:szCs w:val="44"/>
        </w:rPr>
      </w:pPr>
    </w:p>
    <w:p w:rsidR="00F50E9A" w:rsidRDefault="00091AA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Technical Data Sheet</w:t>
      </w:r>
    </w:p>
    <w:p w:rsidR="00FA7357" w:rsidRPr="004C4EB7" w:rsidRDefault="00FA7357">
      <w:pPr>
        <w:jc w:val="center"/>
        <w:rPr>
          <w:b/>
          <w:sz w:val="13"/>
          <w:szCs w:val="13"/>
        </w:rPr>
      </w:pPr>
    </w:p>
    <w:p w:rsidR="00F50E9A" w:rsidRDefault="00F50E9A" w:rsidP="00780D19">
      <w:pPr>
        <w:spacing w:line="160" w:lineRule="atLeast"/>
        <w:ind w:firstLine="420"/>
        <w:jc w:val="left"/>
        <w:rPr>
          <w:sz w:val="28"/>
          <w:u w:val="single"/>
        </w:rPr>
      </w:pPr>
      <w:r>
        <w:rPr>
          <w:sz w:val="28"/>
        </w:rPr>
        <w:t xml:space="preserve">Product Name: </w:t>
      </w:r>
      <w:r w:rsidR="00142354">
        <w:rPr>
          <w:rFonts w:hint="eastAsia"/>
          <w:sz w:val="28"/>
          <w:u w:val="single"/>
        </w:rPr>
        <w:t>N-Methyl Pyrrolidone (NMP)</w:t>
      </w:r>
    </w:p>
    <w:p w:rsidR="00A320D3" w:rsidRDefault="00F50E9A" w:rsidP="00780D19">
      <w:pPr>
        <w:spacing w:line="160" w:lineRule="atLeast"/>
        <w:ind w:firstLine="420"/>
        <w:jc w:val="left"/>
        <w:rPr>
          <w:rFonts w:hint="eastAsia"/>
          <w:sz w:val="28"/>
          <w:u w:val="single"/>
        </w:rPr>
      </w:pPr>
      <w:r>
        <w:rPr>
          <w:sz w:val="28"/>
        </w:rPr>
        <w:t>CAS No.:</w:t>
      </w:r>
      <w:r w:rsidR="00142354">
        <w:rPr>
          <w:rFonts w:hint="eastAsia"/>
          <w:sz w:val="28"/>
          <w:u w:val="single"/>
        </w:rPr>
        <w:t xml:space="preserve">872-50-4 </w:t>
      </w:r>
    </w:p>
    <w:p w:rsidR="00142354" w:rsidRPr="00142354" w:rsidRDefault="00142354" w:rsidP="00780D19">
      <w:pPr>
        <w:spacing w:line="160" w:lineRule="atLeast"/>
        <w:ind w:firstLine="420"/>
        <w:jc w:val="left"/>
        <w:rPr>
          <w:sz w:val="28"/>
          <w:u w:val="single"/>
        </w:rPr>
      </w:pPr>
      <w:r w:rsidRPr="00561803">
        <w:rPr>
          <w:bCs/>
          <w:color w:val="000000"/>
          <w:kern w:val="0"/>
          <w:sz w:val="28"/>
          <w:szCs w:val="30"/>
        </w:rPr>
        <w:t>Standard:</w:t>
      </w:r>
      <w:r w:rsidRPr="00142354">
        <w:rPr>
          <w:bCs/>
          <w:color w:val="000000"/>
          <w:kern w:val="0"/>
          <w:sz w:val="28"/>
          <w:szCs w:val="30"/>
          <w:u w:val="single"/>
        </w:rPr>
        <w:t xml:space="preserve"> Enterprise Standard Analytical</w:t>
      </w:r>
    </w:p>
    <w:p w:rsidR="00A320D3" w:rsidRDefault="00A320D3" w:rsidP="00780D19">
      <w:pPr>
        <w:spacing w:line="160" w:lineRule="atLeast"/>
        <w:ind w:firstLine="420"/>
        <w:jc w:val="left"/>
        <w:rPr>
          <w:sz w:val="28"/>
          <w:u w:val="single"/>
        </w:rPr>
      </w:pPr>
    </w:p>
    <w:tbl>
      <w:tblPr>
        <w:tblStyle w:val="a6"/>
        <w:tblW w:w="8689" w:type="dxa"/>
        <w:jc w:val="center"/>
        <w:tblLayout w:type="fixed"/>
        <w:tblLook w:val="04A0"/>
      </w:tblPr>
      <w:tblGrid>
        <w:gridCol w:w="3863"/>
        <w:gridCol w:w="4826"/>
      </w:tblGrid>
      <w:tr w:rsidR="009C7BA3" w:rsidRPr="009D0965" w:rsidTr="004C6399">
        <w:trPr>
          <w:trHeight w:val="678"/>
          <w:jc w:val="center"/>
        </w:trPr>
        <w:tc>
          <w:tcPr>
            <w:tcW w:w="3863" w:type="dxa"/>
            <w:vAlign w:val="center"/>
          </w:tcPr>
          <w:p w:rsidR="009C7BA3" w:rsidRPr="009D0965" w:rsidRDefault="009C7BA3" w:rsidP="008104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bookmarkStart w:id="0" w:name="OLE_LINK3"/>
            <w:r w:rsidRPr="009D0965">
              <w:rPr>
                <w:b/>
                <w:bCs/>
                <w:color w:val="000000"/>
                <w:kern w:val="0"/>
                <w:sz w:val="30"/>
                <w:szCs w:val="30"/>
              </w:rPr>
              <w:t>Items</w:t>
            </w:r>
          </w:p>
        </w:tc>
        <w:tc>
          <w:tcPr>
            <w:tcW w:w="4826" w:type="dxa"/>
            <w:vAlign w:val="center"/>
          </w:tcPr>
          <w:p w:rsidR="009C7BA3" w:rsidRPr="009D0965" w:rsidRDefault="009C7BA3" w:rsidP="0081042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9D0965">
              <w:rPr>
                <w:rFonts w:hint="eastAsia"/>
                <w:b/>
                <w:bCs/>
                <w:color w:val="000000"/>
                <w:kern w:val="0"/>
                <w:sz w:val="30"/>
                <w:szCs w:val="30"/>
              </w:rPr>
              <w:t>Value</w:t>
            </w:r>
          </w:p>
        </w:tc>
      </w:tr>
      <w:tr w:rsidR="009C7BA3" w:rsidRPr="009D0965" w:rsidTr="004C6399">
        <w:trPr>
          <w:trHeight w:val="688"/>
          <w:jc w:val="center"/>
        </w:trPr>
        <w:tc>
          <w:tcPr>
            <w:tcW w:w="3863" w:type="dxa"/>
            <w:vAlign w:val="center"/>
          </w:tcPr>
          <w:p w:rsidR="009C7BA3" w:rsidRPr="009D0965" w:rsidRDefault="009C7BA3" w:rsidP="00810423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30"/>
                <w:szCs w:val="30"/>
              </w:rPr>
            </w:pPr>
            <w:r w:rsidRPr="009D0965"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>Appearance</w:t>
            </w:r>
            <w:r>
              <w:rPr>
                <w:rFonts w:hint="eastAsia"/>
                <w:bCs/>
                <w:color w:val="000000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4826" w:type="dxa"/>
            <w:vAlign w:val="center"/>
          </w:tcPr>
          <w:p w:rsidR="009C7BA3" w:rsidRPr="009D0965" w:rsidRDefault="004C6399" w:rsidP="00810423">
            <w:pPr>
              <w:autoSpaceDE w:val="0"/>
              <w:autoSpaceDN w:val="0"/>
              <w:adjustRightInd w:val="0"/>
              <w:rPr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Colorless transparent liquid</w:t>
            </w:r>
          </w:p>
        </w:tc>
      </w:tr>
      <w:tr w:rsidR="00142354" w:rsidRPr="009D0965" w:rsidTr="004C6399">
        <w:trPr>
          <w:trHeight w:val="698"/>
          <w:jc w:val="center"/>
        </w:trPr>
        <w:tc>
          <w:tcPr>
            <w:tcW w:w="3863" w:type="dxa"/>
            <w:vAlign w:val="center"/>
          </w:tcPr>
          <w:p w:rsidR="00142354" w:rsidRPr="00121D01" w:rsidRDefault="00142354" w:rsidP="00142354">
            <w:pPr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 w:rsidRPr="00121D01">
              <w:rPr>
                <w:bCs/>
                <w:color w:val="000000"/>
                <w:kern w:val="0"/>
                <w:sz w:val="28"/>
                <w:szCs w:val="28"/>
              </w:rPr>
              <w:t>Purity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wt%, CG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826" w:type="dxa"/>
            <w:vAlign w:val="center"/>
          </w:tcPr>
          <w:p w:rsidR="00142354" w:rsidRPr="00561803" w:rsidRDefault="00142354" w:rsidP="00142354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 w:rsidRPr="00561803">
              <w:rPr>
                <w:bCs/>
                <w:color w:val="000000"/>
                <w:kern w:val="0"/>
                <w:sz w:val="28"/>
                <w:szCs w:val="28"/>
              </w:rPr>
              <w:t>99.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9</w:t>
            </w:r>
            <w:r w:rsidRPr="00561803">
              <w:rPr>
                <w:bCs/>
                <w:color w:val="000000"/>
                <w:kern w:val="0"/>
                <w:sz w:val="28"/>
                <w:szCs w:val="28"/>
              </w:rPr>
              <w:t>% Min</w:t>
            </w:r>
          </w:p>
        </w:tc>
      </w:tr>
      <w:tr w:rsidR="00142354" w:rsidRPr="009D0965" w:rsidTr="004C6399">
        <w:trPr>
          <w:trHeight w:val="694"/>
          <w:jc w:val="center"/>
        </w:trPr>
        <w:tc>
          <w:tcPr>
            <w:tcW w:w="3863" w:type="dxa"/>
            <w:vAlign w:val="center"/>
          </w:tcPr>
          <w:p w:rsidR="00142354" w:rsidRPr="00121D01" w:rsidRDefault="00142354" w:rsidP="00142354">
            <w:pPr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Water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wt%, K.F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826" w:type="dxa"/>
            <w:vAlign w:val="center"/>
          </w:tcPr>
          <w:p w:rsidR="00142354" w:rsidRPr="00561803" w:rsidRDefault="00142354" w:rsidP="00142354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bCs/>
                <w:color w:val="000000"/>
                <w:kern w:val="0"/>
                <w:sz w:val="28"/>
                <w:szCs w:val="28"/>
              </w:rPr>
              <w:t>0.</w:t>
            </w: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01</w:t>
            </w:r>
            <w:r w:rsidRPr="00561803">
              <w:rPr>
                <w:bCs/>
                <w:color w:val="000000"/>
                <w:kern w:val="0"/>
                <w:sz w:val="28"/>
                <w:szCs w:val="28"/>
              </w:rPr>
              <w:t>% Max</w:t>
            </w:r>
          </w:p>
        </w:tc>
      </w:tr>
      <w:tr w:rsidR="00142354" w:rsidRPr="009D0965" w:rsidTr="004C6399">
        <w:trPr>
          <w:trHeight w:val="694"/>
          <w:jc w:val="center"/>
        </w:trPr>
        <w:tc>
          <w:tcPr>
            <w:tcW w:w="3863" w:type="dxa"/>
            <w:vAlign w:val="center"/>
          </w:tcPr>
          <w:p w:rsidR="00142354" w:rsidRPr="00121D01" w:rsidRDefault="00142354" w:rsidP="00142354">
            <w:pPr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 w:rsidRPr="00121D01">
              <w:rPr>
                <w:bCs/>
                <w:color w:val="000000"/>
                <w:kern w:val="0"/>
                <w:sz w:val="28"/>
                <w:szCs w:val="28"/>
              </w:rPr>
              <w:t>Colo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r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Hazen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826" w:type="dxa"/>
            <w:vAlign w:val="center"/>
          </w:tcPr>
          <w:p w:rsidR="00142354" w:rsidRPr="00561803" w:rsidRDefault="00142354" w:rsidP="00142354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10</w:t>
            </w:r>
            <w:r w:rsidRPr="00561803">
              <w:rPr>
                <w:bCs/>
                <w:color w:val="000000"/>
                <w:kern w:val="0"/>
                <w:sz w:val="28"/>
                <w:szCs w:val="28"/>
              </w:rPr>
              <w:t xml:space="preserve"> Max</w:t>
            </w:r>
          </w:p>
        </w:tc>
      </w:tr>
      <w:tr w:rsidR="00142354" w:rsidRPr="009D0965" w:rsidTr="004C6399">
        <w:trPr>
          <w:trHeight w:val="704"/>
          <w:jc w:val="center"/>
        </w:trPr>
        <w:tc>
          <w:tcPr>
            <w:tcW w:w="3863" w:type="dxa"/>
            <w:vAlign w:val="center"/>
          </w:tcPr>
          <w:p w:rsidR="00142354" w:rsidRPr="00121D01" w:rsidRDefault="00142354" w:rsidP="00142354">
            <w:pPr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PH</w:t>
            </w:r>
          </w:p>
        </w:tc>
        <w:tc>
          <w:tcPr>
            <w:tcW w:w="4826" w:type="dxa"/>
            <w:vAlign w:val="center"/>
          </w:tcPr>
          <w:p w:rsidR="00142354" w:rsidRPr="00561803" w:rsidRDefault="00142354" w:rsidP="00142354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7-10</w:t>
            </w:r>
          </w:p>
        </w:tc>
      </w:tr>
      <w:tr w:rsidR="00142354" w:rsidRPr="009D0965" w:rsidTr="004C6399">
        <w:trPr>
          <w:trHeight w:val="700"/>
          <w:jc w:val="center"/>
        </w:trPr>
        <w:tc>
          <w:tcPr>
            <w:tcW w:w="3863" w:type="dxa"/>
            <w:vAlign w:val="center"/>
          </w:tcPr>
          <w:p w:rsidR="00142354" w:rsidRPr="00121D01" w:rsidRDefault="00142354" w:rsidP="00142354">
            <w:pPr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 w:rsidRPr="00121D01">
              <w:rPr>
                <w:bCs/>
                <w:color w:val="000000"/>
                <w:kern w:val="0"/>
                <w:sz w:val="28"/>
                <w:szCs w:val="28"/>
              </w:rPr>
              <w:t>Density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（</w:t>
            </w:r>
            <w:r w:rsidRPr="00121D01">
              <w:rPr>
                <w:sz w:val="28"/>
              </w:rPr>
              <w:t>D4</w:t>
            </w:r>
            <w:r w:rsidRPr="00121D01">
              <w:rPr>
                <w:sz w:val="28"/>
                <w:vertAlign w:val="superscript"/>
              </w:rPr>
              <w:t>20</w:t>
            </w:r>
            <w:r w:rsidRPr="00121D01">
              <w:rPr>
                <w:bCs/>
                <w:color w:val="000000"/>
                <w:kern w:val="0"/>
                <w:sz w:val="28"/>
                <w:szCs w:val="28"/>
              </w:rPr>
              <w:t>g/ml</w:t>
            </w: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4826" w:type="dxa"/>
            <w:vAlign w:val="center"/>
          </w:tcPr>
          <w:p w:rsidR="00142354" w:rsidRDefault="00142354" w:rsidP="00142354">
            <w:pPr>
              <w:autoSpaceDE w:val="0"/>
              <w:autoSpaceDN w:val="0"/>
              <w:adjustRightInd w:val="0"/>
              <w:jc w:val="left"/>
              <w:rPr>
                <w:bCs/>
                <w:color w:val="000000"/>
                <w:kern w:val="0"/>
                <w:sz w:val="28"/>
                <w:szCs w:val="28"/>
              </w:rPr>
            </w:pPr>
            <w:r w:rsidRPr="00121D01">
              <w:rPr>
                <w:rFonts w:hint="eastAsia"/>
                <w:bCs/>
                <w:color w:val="000000"/>
                <w:kern w:val="0"/>
                <w:sz w:val="28"/>
                <w:szCs w:val="28"/>
              </w:rPr>
              <w:t>1.032-1.035</w:t>
            </w:r>
          </w:p>
        </w:tc>
      </w:tr>
      <w:bookmarkEnd w:id="0"/>
    </w:tbl>
    <w:p w:rsidR="00A8648D" w:rsidRDefault="00A8648D" w:rsidP="00B56CB7">
      <w:pPr>
        <w:rPr>
          <w:sz w:val="28"/>
        </w:rPr>
      </w:pPr>
    </w:p>
    <w:sectPr w:rsidR="00A8648D" w:rsidSect="0029211B">
      <w:headerReference w:type="default" r:id="rId7"/>
      <w:pgSz w:w="11907" w:h="16839"/>
      <w:pgMar w:top="624" w:right="840" w:bottom="615" w:left="105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DCE" w:rsidRDefault="00955DCE">
      <w:r>
        <w:separator/>
      </w:r>
    </w:p>
  </w:endnote>
  <w:endnote w:type="continuationSeparator" w:id="1">
    <w:p w:rsidR="00955DCE" w:rsidRDefault="00955D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DCE" w:rsidRDefault="00955DCE">
      <w:r>
        <w:separator/>
      </w:r>
    </w:p>
  </w:footnote>
  <w:footnote w:type="continuationSeparator" w:id="1">
    <w:p w:rsidR="00955DCE" w:rsidRDefault="00955D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ABD" w:rsidRPr="00F55ABD" w:rsidRDefault="00541521" w:rsidP="00BD3824">
    <w:pPr>
      <w:ind w:firstLineChars="249" w:firstLine="1100"/>
      <w:rPr>
        <w:b/>
        <w:bCs/>
        <w:sz w:val="44"/>
        <w:szCs w:val="24"/>
      </w:rPr>
    </w:pPr>
    <w:r>
      <w:rPr>
        <w:rFonts w:hint="eastAsia"/>
        <w:b/>
        <w:bCs/>
        <w:noProof/>
        <w:sz w:val="4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-104140</wp:posOffset>
          </wp:positionH>
          <wp:positionV relativeFrom="paragraph">
            <wp:posOffset>-66675</wp:posOffset>
          </wp:positionV>
          <wp:extent cx="581660" cy="441325"/>
          <wp:effectExtent l="19050" t="0" r="8890" b="0"/>
          <wp:wrapTopAndBottom/>
          <wp:docPr id="1" name="图片 1" descr="h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b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4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55ABD" w:rsidRPr="00F55ABD">
      <w:rPr>
        <w:rFonts w:hint="eastAsia"/>
        <w:b/>
        <w:bCs/>
        <w:sz w:val="44"/>
        <w:szCs w:val="24"/>
      </w:rPr>
      <w:t xml:space="preserve">NANJING </w:t>
    </w:r>
    <w:r w:rsidR="00BD3824">
      <w:rPr>
        <w:rFonts w:hint="eastAsia"/>
        <w:b/>
        <w:bCs/>
        <w:sz w:val="44"/>
        <w:szCs w:val="24"/>
      </w:rPr>
      <w:t>HBL INTERNATIONAL</w:t>
    </w:r>
    <w:r w:rsidR="00F55ABD" w:rsidRPr="00F55ABD">
      <w:rPr>
        <w:rFonts w:hint="eastAsia"/>
        <w:b/>
        <w:bCs/>
        <w:sz w:val="44"/>
        <w:szCs w:val="24"/>
      </w:rPr>
      <w:t xml:space="preserve"> CO., LTD.</w:t>
    </w:r>
  </w:p>
  <w:p w:rsidR="00B560B4" w:rsidRPr="00F55ABD" w:rsidRDefault="00B560B4" w:rsidP="00F55AB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FFF7C"/>
    <w:multiLevelType w:val="singleLevel"/>
    <w:tmpl w:val="EC7E2C9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F8961DD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52864DF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952AE47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A2F6668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A0FEAF3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1E40C7B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47CE1B80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6C72D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2CC6327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bordersDoNotSurroundHeader/>
  <w:bordersDoNotSurroundFooter/>
  <w:hideGrammaticalErrors/>
  <w:stylePaneFormatFilter w:val="3F01"/>
  <w:defaultTabStop w:val="420"/>
  <w:defaultTableStyle w:val="a"/>
  <w:drawingGridHorizontalSpacing w:val="105"/>
  <w:drawingGridVerticalSpacing w:val="156"/>
  <w:displayHorizontalDrawingGridEvery w:val="0"/>
  <w:characterSpacingControl w:val="compressPunctuation"/>
  <w:doNotValidateAgainstSchema/>
  <w:doNotDemarcateInvalidXml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60B4"/>
    <w:rsid w:val="00002266"/>
    <w:rsid w:val="00017D51"/>
    <w:rsid w:val="000208EA"/>
    <w:rsid w:val="000353A2"/>
    <w:rsid w:val="00041759"/>
    <w:rsid w:val="00042C2D"/>
    <w:rsid w:val="000602D0"/>
    <w:rsid w:val="00077E0C"/>
    <w:rsid w:val="00091AAC"/>
    <w:rsid w:val="000950D0"/>
    <w:rsid w:val="000C1E64"/>
    <w:rsid w:val="000D11CA"/>
    <w:rsid w:val="000F4BBE"/>
    <w:rsid w:val="000F610F"/>
    <w:rsid w:val="000F7498"/>
    <w:rsid w:val="00142354"/>
    <w:rsid w:val="00150520"/>
    <w:rsid w:val="00154AE3"/>
    <w:rsid w:val="001E4B69"/>
    <w:rsid w:val="00203D1B"/>
    <w:rsid w:val="00207AF3"/>
    <w:rsid w:val="00207DA9"/>
    <w:rsid w:val="00260583"/>
    <w:rsid w:val="0026677F"/>
    <w:rsid w:val="0029211B"/>
    <w:rsid w:val="002B03D2"/>
    <w:rsid w:val="00301665"/>
    <w:rsid w:val="00323EA7"/>
    <w:rsid w:val="0035230A"/>
    <w:rsid w:val="003C743C"/>
    <w:rsid w:val="003D67F7"/>
    <w:rsid w:val="00406A8C"/>
    <w:rsid w:val="00492370"/>
    <w:rsid w:val="004C24BE"/>
    <w:rsid w:val="004C4EB7"/>
    <w:rsid w:val="004C6399"/>
    <w:rsid w:val="004E2ECB"/>
    <w:rsid w:val="004E6267"/>
    <w:rsid w:val="004F29DA"/>
    <w:rsid w:val="00504974"/>
    <w:rsid w:val="005367D6"/>
    <w:rsid w:val="00541521"/>
    <w:rsid w:val="00585495"/>
    <w:rsid w:val="005873CF"/>
    <w:rsid w:val="005B1001"/>
    <w:rsid w:val="005C262E"/>
    <w:rsid w:val="005E5B48"/>
    <w:rsid w:val="005E60C3"/>
    <w:rsid w:val="005E658B"/>
    <w:rsid w:val="006244B7"/>
    <w:rsid w:val="006260D2"/>
    <w:rsid w:val="006B6013"/>
    <w:rsid w:val="006E6B33"/>
    <w:rsid w:val="00780D19"/>
    <w:rsid w:val="00795434"/>
    <w:rsid w:val="007A300B"/>
    <w:rsid w:val="007B3B09"/>
    <w:rsid w:val="007C027C"/>
    <w:rsid w:val="0083112B"/>
    <w:rsid w:val="00863E3A"/>
    <w:rsid w:val="00870725"/>
    <w:rsid w:val="00880515"/>
    <w:rsid w:val="008A138C"/>
    <w:rsid w:val="008C3015"/>
    <w:rsid w:val="008F0313"/>
    <w:rsid w:val="00912450"/>
    <w:rsid w:val="0092761B"/>
    <w:rsid w:val="009342A1"/>
    <w:rsid w:val="00936917"/>
    <w:rsid w:val="00955DCE"/>
    <w:rsid w:val="009C1ECD"/>
    <w:rsid w:val="009C7BA3"/>
    <w:rsid w:val="00A15E13"/>
    <w:rsid w:val="00A24C82"/>
    <w:rsid w:val="00A320D3"/>
    <w:rsid w:val="00A4060C"/>
    <w:rsid w:val="00A521CA"/>
    <w:rsid w:val="00A54EB9"/>
    <w:rsid w:val="00A757E6"/>
    <w:rsid w:val="00A77FB5"/>
    <w:rsid w:val="00A8648D"/>
    <w:rsid w:val="00AA38B8"/>
    <w:rsid w:val="00AD1FA1"/>
    <w:rsid w:val="00AF02B6"/>
    <w:rsid w:val="00AF6842"/>
    <w:rsid w:val="00B1345E"/>
    <w:rsid w:val="00B560B4"/>
    <w:rsid w:val="00B56CB7"/>
    <w:rsid w:val="00BC2BC0"/>
    <w:rsid w:val="00BD3824"/>
    <w:rsid w:val="00C0259A"/>
    <w:rsid w:val="00C102DC"/>
    <w:rsid w:val="00C52E6C"/>
    <w:rsid w:val="00CF36C0"/>
    <w:rsid w:val="00D13331"/>
    <w:rsid w:val="00D43BAE"/>
    <w:rsid w:val="00D63062"/>
    <w:rsid w:val="00DA15EE"/>
    <w:rsid w:val="00DA1FE4"/>
    <w:rsid w:val="00DA29EF"/>
    <w:rsid w:val="00DB09D3"/>
    <w:rsid w:val="00E22831"/>
    <w:rsid w:val="00E30D64"/>
    <w:rsid w:val="00E458C8"/>
    <w:rsid w:val="00E825BC"/>
    <w:rsid w:val="00EA5CB1"/>
    <w:rsid w:val="00EE2833"/>
    <w:rsid w:val="00F35373"/>
    <w:rsid w:val="00F36FB6"/>
    <w:rsid w:val="00F40E09"/>
    <w:rsid w:val="00F50E9A"/>
    <w:rsid w:val="00F55ABD"/>
    <w:rsid w:val="00F84AF5"/>
    <w:rsid w:val="00F87557"/>
    <w:rsid w:val="00FA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11B"/>
    <w:pPr>
      <w:widowControl w:val="0"/>
      <w:jc w:val="both"/>
    </w:pPr>
    <w:rPr>
      <w:kern w:val="2"/>
      <w:sz w:val="21"/>
    </w:rPr>
  </w:style>
  <w:style w:type="paragraph" w:styleId="1">
    <w:name w:val="heading 1"/>
    <w:next w:val="a"/>
    <w:qFormat/>
    <w:rsid w:val="0029211B"/>
    <w:pPr>
      <w:keepNext/>
      <w:widowControl w:val="0"/>
      <w:jc w:val="center"/>
      <w:outlineLvl w:val="0"/>
    </w:pPr>
    <w:rPr>
      <w:rFonts w:ascii="Arial Black" w:hAnsi="Arial Black"/>
      <w:kern w:val="2"/>
      <w:sz w:val="28"/>
    </w:rPr>
  </w:style>
  <w:style w:type="paragraph" w:styleId="2">
    <w:name w:val="heading 2"/>
    <w:basedOn w:val="a"/>
    <w:next w:val="a"/>
    <w:qFormat/>
    <w:rsid w:val="0029211B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rsid w:val="0029211B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9211B"/>
    <w:rPr>
      <w:color w:val="0000FF"/>
      <w:u w:val="single"/>
    </w:rPr>
  </w:style>
  <w:style w:type="paragraph" w:styleId="a4">
    <w:name w:val="header"/>
    <w:basedOn w:val="a"/>
    <w:rsid w:val="00B560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560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uiPriority w:val="59"/>
    <w:rsid w:val="00C52E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251</Characters>
  <Application>Microsoft Office Word</Application>
  <DocSecurity>0</DocSecurity>
  <Lines>2</Lines>
  <Paragraphs>1</Paragraphs>
  <ScaleCrop>false</ScaleCrop>
  <Company>WwW.YlmF.CoM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Administrator</cp:lastModifiedBy>
  <cp:revision>41</cp:revision>
  <cp:lastPrinted>2013-04-11T07:23:00Z</cp:lastPrinted>
  <dcterms:created xsi:type="dcterms:W3CDTF">2013-11-12T05:40:00Z</dcterms:created>
  <dcterms:modified xsi:type="dcterms:W3CDTF">2017-12-07T04:01:00Z</dcterms:modified>
</cp:coreProperties>
</file>